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03" w:type="dxa"/>
        <w:tblLook w:val="04A0" w:firstRow="1" w:lastRow="0" w:firstColumn="1" w:lastColumn="0" w:noHBand="0" w:noVBand="1"/>
      </w:tblPr>
      <w:tblGrid>
        <w:gridCol w:w="4380"/>
        <w:gridCol w:w="567"/>
        <w:gridCol w:w="4256"/>
      </w:tblGrid>
      <w:tr w:rsidR="00E6158D" w:rsidRPr="00F5250B" w14:paraId="46CCCB44" w14:textId="77777777" w:rsidTr="00E937DB">
        <w:trPr>
          <w:trHeight w:val="58"/>
        </w:trPr>
        <w:tc>
          <w:tcPr>
            <w:tcW w:w="4380" w:type="dxa"/>
            <w:tcBorders>
              <w:top w:val="single" w:sz="12" w:space="0" w:color="auto"/>
              <w:left w:val="single" w:sz="12" w:space="0" w:color="auto"/>
              <w:bottom w:val="single" w:sz="12" w:space="0" w:color="auto"/>
              <w:right w:val="single" w:sz="12" w:space="0" w:color="auto"/>
            </w:tcBorders>
          </w:tcPr>
          <w:p w14:paraId="340BAB03" w14:textId="5467992F" w:rsidR="00E6158D" w:rsidRPr="008278BE" w:rsidRDefault="00BB74CC" w:rsidP="00E937DB">
            <w:pPr>
              <w:spacing w:before="120" w:after="120" w:line="240" w:lineRule="auto"/>
              <w:jc w:val="center"/>
              <w:rPr>
                <w:rFonts w:cs="Arial"/>
                <w:sz w:val="16"/>
                <w:szCs w:val="16"/>
              </w:rPr>
            </w:pPr>
            <w:bookmarkStart w:id="1" w:name="_Hlk14360362"/>
            <w:r>
              <w:rPr>
                <w:rFonts w:cs="Arial"/>
                <w:b/>
                <w:sz w:val="16"/>
                <w:szCs w:val="16"/>
              </w:rPr>
              <w:t>Jednostka Projektowa</w:t>
            </w:r>
          </w:p>
        </w:tc>
        <w:tc>
          <w:tcPr>
            <w:tcW w:w="567" w:type="dxa"/>
            <w:tcBorders>
              <w:left w:val="single" w:sz="12" w:space="0" w:color="auto"/>
              <w:right w:val="single" w:sz="12" w:space="0" w:color="auto"/>
            </w:tcBorders>
          </w:tcPr>
          <w:p w14:paraId="3EAC5C7E" w14:textId="77777777" w:rsidR="00E6158D" w:rsidRPr="008278BE" w:rsidRDefault="00E6158D" w:rsidP="00E937DB">
            <w:pPr>
              <w:spacing w:before="120" w:after="120" w:line="240" w:lineRule="auto"/>
              <w:jc w:val="center"/>
              <w:rPr>
                <w:rFonts w:cs="Arial"/>
                <w:color w:val="FF0000"/>
                <w:sz w:val="16"/>
                <w:szCs w:val="16"/>
              </w:rPr>
            </w:pPr>
          </w:p>
        </w:tc>
        <w:tc>
          <w:tcPr>
            <w:tcW w:w="4256" w:type="dxa"/>
            <w:tcBorders>
              <w:top w:val="single" w:sz="12" w:space="0" w:color="auto"/>
              <w:left w:val="single" w:sz="12" w:space="0" w:color="auto"/>
              <w:bottom w:val="single" w:sz="12" w:space="0" w:color="auto"/>
              <w:right w:val="single" w:sz="12" w:space="0" w:color="auto"/>
            </w:tcBorders>
          </w:tcPr>
          <w:p w14:paraId="756535C5" w14:textId="3495215D" w:rsidR="00E6158D" w:rsidRPr="008278BE" w:rsidRDefault="00BB74CC" w:rsidP="00E937DB">
            <w:pPr>
              <w:spacing w:before="120" w:after="120" w:line="240" w:lineRule="auto"/>
              <w:jc w:val="center"/>
              <w:rPr>
                <w:rFonts w:cs="Arial"/>
                <w:sz w:val="16"/>
                <w:szCs w:val="16"/>
              </w:rPr>
            </w:pPr>
            <w:r>
              <w:rPr>
                <w:rFonts w:cs="Arial"/>
                <w:b/>
                <w:sz w:val="16"/>
                <w:szCs w:val="16"/>
              </w:rPr>
              <w:t>Inwestor</w:t>
            </w:r>
          </w:p>
        </w:tc>
      </w:tr>
      <w:tr w:rsidR="00E6158D" w:rsidRPr="00F5250B" w14:paraId="29F5C2C1" w14:textId="77777777" w:rsidTr="00E937DB">
        <w:trPr>
          <w:trHeight w:val="1245"/>
        </w:trPr>
        <w:tc>
          <w:tcPr>
            <w:tcW w:w="4380" w:type="dxa"/>
            <w:tcBorders>
              <w:top w:val="single" w:sz="12" w:space="0" w:color="auto"/>
              <w:left w:val="single" w:sz="12" w:space="0" w:color="auto"/>
              <w:bottom w:val="single" w:sz="12" w:space="0" w:color="auto"/>
              <w:right w:val="single" w:sz="12" w:space="0" w:color="auto"/>
            </w:tcBorders>
          </w:tcPr>
          <w:p w14:paraId="399EBD8E" w14:textId="77777777" w:rsidR="00E6158D" w:rsidRPr="008278BE" w:rsidRDefault="00E6158D" w:rsidP="00E937DB">
            <w:pPr>
              <w:spacing w:before="120" w:line="240" w:lineRule="auto"/>
              <w:jc w:val="center"/>
              <w:rPr>
                <w:rFonts w:cs="Arial"/>
                <w:b/>
                <w:sz w:val="16"/>
                <w:szCs w:val="16"/>
              </w:rPr>
            </w:pPr>
            <w:r w:rsidRPr="008278BE">
              <w:rPr>
                <w:rFonts w:cs="Arial"/>
                <w:b/>
                <w:sz w:val="16"/>
                <w:szCs w:val="16"/>
              </w:rPr>
              <w:t>AK NOVA Sp. z o.o.</w:t>
            </w:r>
          </w:p>
          <w:p w14:paraId="77FF3B80" w14:textId="4E003053" w:rsidR="00E6158D" w:rsidRPr="008278BE" w:rsidRDefault="00B134C9" w:rsidP="00B134C9">
            <w:pPr>
              <w:spacing w:line="240" w:lineRule="auto"/>
              <w:rPr>
                <w:rFonts w:cs="Arial"/>
                <w:sz w:val="16"/>
                <w:szCs w:val="16"/>
              </w:rPr>
            </w:pPr>
            <w:r>
              <w:rPr>
                <w:rFonts w:cs="Arial"/>
                <w:sz w:val="16"/>
                <w:szCs w:val="16"/>
              </w:rPr>
              <w:tab/>
            </w:r>
            <w:r>
              <w:rPr>
                <w:rFonts w:cs="Arial"/>
                <w:sz w:val="16"/>
                <w:szCs w:val="16"/>
              </w:rPr>
              <w:tab/>
            </w:r>
            <w:r w:rsidR="00E6158D" w:rsidRPr="008278BE">
              <w:rPr>
                <w:rFonts w:cs="Arial"/>
                <w:sz w:val="16"/>
                <w:szCs w:val="16"/>
              </w:rPr>
              <w:t xml:space="preserve">ul. Mrągowska 3, </w:t>
            </w:r>
          </w:p>
          <w:p w14:paraId="159AA2E0" w14:textId="77777777" w:rsidR="00E6158D" w:rsidRPr="008278BE" w:rsidRDefault="00E6158D" w:rsidP="00E937DB">
            <w:pPr>
              <w:spacing w:line="240" w:lineRule="auto"/>
              <w:jc w:val="center"/>
              <w:rPr>
                <w:rFonts w:cs="Arial"/>
                <w:sz w:val="16"/>
                <w:szCs w:val="16"/>
              </w:rPr>
            </w:pPr>
            <w:r w:rsidRPr="008278BE">
              <w:rPr>
                <w:rFonts w:cs="Arial"/>
                <w:sz w:val="16"/>
                <w:szCs w:val="16"/>
              </w:rPr>
              <w:t>60-161 Poznań</w:t>
            </w:r>
          </w:p>
          <w:p w14:paraId="68672B23" w14:textId="77777777" w:rsidR="00E6158D" w:rsidRPr="008278BE" w:rsidRDefault="00E6158D" w:rsidP="00E937DB">
            <w:pPr>
              <w:spacing w:line="240" w:lineRule="auto"/>
              <w:jc w:val="center"/>
              <w:rPr>
                <w:rFonts w:cs="Arial"/>
                <w:sz w:val="16"/>
                <w:szCs w:val="16"/>
              </w:rPr>
            </w:pPr>
            <w:r w:rsidRPr="008278BE">
              <w:rPr>
                <w:rFonts w:cs="Arial"/>
                <w:sz w:val="16"/>
                <w:szCs w:val="16"/>
              </w:rPr>
              <w:t>Tel. 61 662 33 93</w:t>
            </w:r>
          </w:p>
          <w:p w14:paraId="58EECDA8" w14:textId="77777777" w:rsidR="00E6158D" w:rsidRPr="008278BE" w:rsidRDefault="00E6158D" w:rsidP="00E937DB">
            <w:pPr>
              <w:spacing w:line="240" w:lineRule="auto"/>
              <w:jc w:val="center"/>
              <w:rPr>
                <w:rFonts w:cs="Arial"/>
                <w:sz w:val="16"/>
                <w:szCs w:val="16"/>
              </w:rPr>
            </w:pPr>
            <w:r w:rsidRPr="008278BE">
              <w:rPr>
                <w:rFonts w:cs="Arial"/>
                <w:sz w:val="16"/>
                <w:szCs w:val="16"/>
              </w:rPr>
              <w:t>Fax 61 662 33 31</w:t>
            </w:r>
          </w:p>
        </w:tc>
        <w:tc>
          <w:tcPr>
            <w:tcW w:w="567" w:type="dxa"/>
            <w:tcBorders>
              <w:left w:val="single" w:sz="12" w:space="0" w:color="auto"/>
              <w:right w:val="single" w:sz="12" w:space="0" w:color="auto"/>
            </w:tcBorders>
          </w:tcPr>
          <w:p w14:paraId="5C548E1B" w14:textId="77777777" w:rsidR="00E6158D" w:rsidRPr="008278BE" w:rsidRDefault="00E6158D" w:rsidP="00E937DB">
            <w:pPr>
              <w:spacing w:line="240" w:lineRule="auto"/>
              <w:jc w:val="center"/>
              <w:rPr>
                <w:rFonts w:cs="Arial"/>
                <w:color w:val="FF0000"/>
                <w:sz w:val="16"/>
                <w:szCs w:val="16"/>
              </w:rPr>
            </w:pPr>
          </w:p>
        </w:tc>
        <w:tc>
          <w:tcPr>
            <w:tcW w:w="4256" w:type="dxa"/>
            <w:tcBorders>
              <w:top w:val="single" w:sz="12" w:space="0" w:color="auto"/>
              <w:left w:val="single" w:sz="12" w:space="0" w:color="auto"/>
              <w:bottom w:val="single" w:sz="12" w:space="0" w:color="auto"/>
              <w:right w:val="single" w:sz="12" w:space="0" w:color="auto"/>
            </w:tcBorders>
          </w:tcPr>
          <w:p w14:paraId="32DC871D" w14:textId="3EBD3519" w:rsidR="00E6158D" w:rsidRPr="008278BE" w:rsidRDefault="00E6158D" w:rsidP="00E937DB">
            <w:pPr>
              <w:overflowPunct w:val="0"/>
              <w:autoSpaceDE w:val="0"/>
              <w:autoSpaceDN w:val="0"/>
              <w:adjustRightInd w:val="0"/>
              <w:spacing w:line="240" w:lineRule="auto"/>
              <w:jc w:val="center"/>
              <w:textAlignment w:val="baseline"/>
              <w:rPr>
                <w:rFonts w:eastAsia="Arial Unicode MS" w:cs="Arial"/>
                <w:b/>
                <w:sz w:val="16"/>
                <w:szCs w:val="16"/>
              </w:rPr>
            </w:pPr>
            <w:r w:rsidRPr="008278BE">
              <w:rPr>
                <w:rFonts w:eastAsia="Arial Unicode MS" w:cs="Arial"/>
                <w:b/>
                <w:sz w:val="16"/>
                <w:szCs w:val="16"/>
              </w:rPr>
              <w:t>Miejskie Przedsiębiorstwo Gospodarki Komunalnej</w:t>
            </w:r>
            <w:r w:rsidR="00E6565E">
              <w:rPr>
                <w:rFonts w:eastAsia="Arial Unicode MS" w:cs="Arial"/>
                <w:b/>
                <w:sz w:val="16"/>
                <w:szCs w:val="16"/>
              </w:rPr>
              <w:t xml:space="preserve"> – Rzeszów </w:t>
            </w:r>
            <w:r w:rsidRPr="008278BE">
              <w:rPr>
                <w:rFonts w:eastAsia="Arial Unicode MS" w:cs="Arial"/>
                <w:b/>
                <w:sz w:val="16"/>
                <w:szCs w:val="16"/>
              </w:rPr>
              <w:t>Sp. z o.o.</w:t>
            </w:r>
          </w:p>
          <w:p w14:paraId="51382D30" w14:textId="16BCE241" w:rsidR="00E6158D" w:rsidRPr="008278BE" w:rsidRDefault="00E6158D" w:rsidP="00E937DB">
            <w:pPr>
              <w:spacing w:line="276" w:lineRule="auto"/>
              <w:contextualSpacing/>
              <w:jc w:val="center"/>
              <w:rPr>
                <w:rFonts w:eastAsia="Arial Unicode MS" w:cs="Arial"/>
                <w:sz w:val="16"/>
                <w:szCs w:val="16"/>
              </w:rPr>
            </w:pPr>
            <w:r w:rsidRPr="008278BE">
              <w:rPr>
                <w:rFonts w:eastAsia="Arial Unicode MS" w:cs="Arial"/>
                <w:sz w:val="16"/>
                <w:szCs w:val="16"/>
              </w:rPr>
              <w:t xml:space="preserve">Ul. </w:t>
            </w:r>
            <w:r w:rsidR="00E6565E">
              <w:rPr>
                <w:rFonts w:eastAsia="Arial Unicode MS" w:cs="Arial"/>
                <w:sz w:val="16"/>
                <w:szCs w:val="16"/>
              </w:rPr>
              <w:t>al. gen. Władysława Sikorskiego 428</w:t>
            </w:r>
          </w:p>
          <w:p w14:paraId="732A797A" w14:textId="0554E4D1" w:rsidR="00E6158D" w:rsidRPr="008278BE" w:rsidRDefault="00E6158D" w:rsidP="00E937DB">
            <w:pPr>
              <w:spacing w:line="276" w:lineRule="auto"/>
              <w:contextualSpacing/>
              <w:jc w:val="center"/>
              <w:rPr>
                <w:rFonts w:cs="Arial"/>
                <w:sz w:val="16"/>
                <w:szCs w:val="16"/>
              </w:rPr>
            </w:pPr>
            <w:r w:rsidRPr="008278BE">
              <w:rPr>
                <w:rFonts w:eastAsia="Arial Unicode MS" w:cs="Arial"/>
                <w:sz w:val="16"/>
                <w:szCs w:val="16"/>
              </w:rPr>
              <w:t xml:space="preserve"> </w:t>
            </w:r>
            <w:r w:rsidR="00E6565E">
              <w:rPr>
                <w:rFonts w:eastAsia="Arial Unicode MS" w:cs="Arial"/>
                <w:sz w:val="16"/>
                <w:szCs w:val="16"/>
              </w:rPr>
              <w:t>35-304 Rzeszów</w:t>
            </w:r>
          </w:p>
          <w:p w14:paraId="3F8344DE" w14:textId="45B78443" w:rsidR="00E6158D" w:rsidRPr="008278BE" w:rsidRDefault="00E6158D" w:rsidP="00E937DB">
            <w:pPr>
              <w:spacing w:line="276" w:lineRule="auto"/>
              <w:contextualSpacing/>
              <w:jc w:val="center"/>
              <w:rPr>
                <w:rFonts w:cs="Arial"/>
                <w:sz w:val="16"/>
                <w:szCs w:val="16"/>
              </w:rPr>
            </w:pPr>
            <w:r w:rsidRPr="008278BE">
              <w:rPr>
                <w:rFonts w:cs="Arial"/>
                <w:sz w:val="16"/>
                <w:szCs w:val="16"/>
              </w:rPr>
              <w:t xml:space="preserve">Tel. </w:t>
            </w:r>
            <w:r w:rsidR="008C640E">
              <w:rPr>
                <w:sz w:val="16"/>
                <w:szCs w:val="16"/>
              </w:rPr>
              <w:t>17 861 30 00</w:t>
            </w:r>
            <w:r w:rsidRPr="008278BE">
              <w:rPr>
                <w:rFonts w:cs="Arial"/>
                <w:sz w:val="16"/>
                <w:szCs w:val="16"/>
              </w:rPr>
              <w:br/>
            </w:r>
            <w:r w:rsidR="008C640E" w:rsidRPr="008278BE">
              <w:rPr>
                <w:rFonts w:cs="Arial"/>
                <w:sz w:val="16"/>
                <w:szCs w:val="16"/>
              </w:rPr>
              <w:t xml:space="preserve">Tel. </w:t>
            </w:r>
            <w:r w:rsidR="008C640E">
              <w:rPr>
                <w:sz w:val="16"/>
                <w:szCs w:val="16"/>
              </w:rPr>
              <w:t>17 861 30 01</w:t>
            </w:r>
          </w:p>
        </w:tc>
      </w:tr>
    </w:tbl>
    <w:p w14:paraId="0FD5D811" w14:textId="6E1F84FF" w:rsidR="0086650C" w:rsidRDefault="0086650C" w:rsidP="00E6158D">
      <w:pPr>
        <w:spacing w:line="240" w:lineRule="auto"/>
        <w:rPr>
          <w:sz w:val="16"/>
          <w:szCs w:val="16"/>
        </w:rPr>
      </w:pPr>
    </w:p>
    <w:p w14:paraId="14BDD708" w14:textId="7A8105D8" w:rsidR="00B51EA1" w:rsidRDefault="00B51EA1" w:rsidP="008278BE">
      <w:pPr>
        <w:pStyle w:val="Tekstpodstawowywcity"/>
        <w:tabs>
          <w:tab w:val="left" w:pos="3654"/>
        </w:tabs>
        <w:suppressAutoHyphens/>
        <w:spacing w:line="240" w:lineRule="auto"/>
        <w:ind w:firstLine="703"/>
        <w:rPr>
          <w:rFonts w:cs="Arial"/>
          <w:b/>
          <w:sz w:val="18"/>
          <w:szCs w:val="18"/>
        </w:rPr>
      </w:pPr>
    </w:p>
    <w:p w14:paraId="42CA35BE" w14:textId="77777777" w:rsidR="00B51EA1" w:rsidRDefault="00B51EA1" w:rsidP="008278BE">
      <w:pPr>
        <w:pStyle w:val="Tekstpodstawowywcity"/>
        <w:tabs>
          <w:tab w:val="left" w:pos="3654"/>
        </w:tabs>
        <w:suppressAutoHyphens/>
        <w:spacing w:line="240" w:lineRule="auto"/>
        <w:ind w:firstLine="703"/>
        <w:rPr>
          <w:rFonts w:cs="Arial"/>
          <w:b/>
          <w:sz w:val="18"/>
          <w:szCs w:val="18"/>
        </w:rPr>
      </w:pPr>
    </w:p>
    <w:p w14:paraId="62065498" w14:textId="444135E8" w:rsidR="008278BE" w:rsidRPr="000109D6" w:rsidRDefault="008278BE" w:rsidP="008278BE">
      <w:pPr>
        <w:pStyle w:val="Tekstpodstawowywcity"/>
        <w:tabs>
          <w:tab w:val="left" w:pos="3654"/>
        </w:tabs>
        <w:suppressAutoHyphens/>
        <w:spacing w:line="240" w:lineRule="auto"/>
        <w:ind w:firstLine="703"/>
        <w:rPr>
          <w:rFonts w:cs="Arial"/>
          <w:b/>
          <w:sz w:val="18"/>
          <w:szCs w:val="18"/>
          <w:lang w:val="pl-PL"/>
        </w:rPr>
      </w:pPr>
      <w:r w:rsidRPr="00A03B25">
        <w:rPr>
          <w:rFonts w:cs="Arial"/>
          <w:b/>
          <w:sz w:val="18"/>
          <w:szCs w:val="18"/>
        </w:rPr>
        <w:t>TYTUŁ PROJEKTU:</w:t>
      </w:r>
      <w:r>
        <w:rPr>
          <w:rFonts w:cs="Arial"/>
          <w:b/>
          <w:sz w:val="18"/>
          <w:szCs w:val="18"/>
        </w:rPr>
        <w:tab/>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ook w:val="04A0" w:firstRow="1" w:lastRow="0" w:firstColumn="1" w:lastColumn="0" w:noHBand="0" w:noVBand="1"/>
      </w:tblPr>
      <w:tblGrid>
        <w:gridCol w:w="9026"/>
      </w:tblGrid>
      <w:tr w:rsidR="008278BE" w:rsidRPr="00F5250B" w14:paraId="02D8EF40" w14:textId="77777777" w:rsidTr="008278BE">
        <w:trPr>
          <w:trHeight w:val="2135"/>
        </w:trPr>
        <w:tc>
          <w:tcPr>
            <w:tcW w:w="9026" w:type="dxa"/>
            <w:shd w:val="clear" w:color="auto" w:fill="F2F2F2"/>
          </w:tcPr>
          <w:p w14:paraId="27E842CE" w14:textId="0E3C92C6" w:rsidR="008278BE" w:rsidRPr="0093408F" w:rsidRDefault="008278BE" w:rsidP="00E937DB">
            <w:pPr>
              <w:pStyle w:val="Tekstpodstawowywcity"/>
              <w:suppressAutoHyphens/>
              <w:spacing w:before="120" w:line="276" w:lineRule="auto"/>
              <w:ind w:firstLine="0"/>
              <w:jc w:val="center"/>
              <w:rPr>
                <w:rFonts w:cs="Arial"/>
                <w:b/>
                <w:sz w:val="28"/>
                <w:szCs w:val="28"/>
                <w:u w:val="single"/>
                <w:lang w:val="pl-PL"/>
              </w:rPr>
            </w:pPr>
            <w:r w:rsidRPr="0093408F">
              <w:rPr>
                <w:rFonts w:cs="Arial"/>
                <w:b/>
                <w:sz w:val="28"/>
                <w:szCs w:val="28"/>
                <w:u w:val="single"/>
                <w:lang w:val="pl-PL"/>
              </w:rPr>
              <w:t xml:space="preserve">PROJEKT </w:t>
            </w:r>
            <w:r w:rsidR="00240933">
              <w:rPr>
                <w:rFonts w:cs="Arial"/>
                <w:b/>
                <w:sz w:val="28"/>
                <w:szCs w:val="28"/>
                <w:u w:val="single"/>
                <w:lang w:val="pl-PL"/>
              </w:rPr>
              <w:t>TECHNICZNY</w:t>
            </w:r>
          </w:p>
          <w:p w14:paraId="5B4BC13C" w14:textId="77777777" w:rsidR="008C640E" w:rsidRDefault="008C640E" w:rsidP="004B5661">
            <w:pPr>
              <w:autoSpaceDE w:val="0"/>
              <w:spacing w:line="240" w:lineRule="auto"/>
              <w:rPr>
                <w:b/>
              </w:rPr>
            </w:pPr>
          </w:p>
          <w:p w14:paraId="7D2560BF" w14:textId="77777777" w:rsidR="004B5661" w:rsidRDefault="008C640E" w:rsidP="004B5661">
            <w:pPr>
              <w:autoSpaceDE w:val="0"/>
              <w:spacing w:after="120" w:line="240" w:lineRule="auto"/>
              <w:jc w:val="center"/>
              <w:rPr>
                <w:b/>
                <w:bCs/>
              </w:rPr>
            </w:pPr>
            <w:r w:rsidRPr="008C640E">
              <w:rPr>
                <w:b/>
                <w:bCs/>
              </w:rPr>
              <w:t>Budowy Instalacji Biologicznego Przetwarzania Bioodpadów na terenie Zakładu MPGK – Rzeszów</w:t>
            </w:r>
            <w:r>
              <w:rPr>
                <w:b/>
                <w:bCs/>
              </w:rPr>
              <w:t xml:space="preserve">, </w:t>
            </w:r>
          </w:p>
          <w:p w14:paraId="4EE6D57E" w14:textId="7D428CED" w:rsidR="008C640E" w:rsidRPr="008C640E" w:rsidRDefault="000A2FB7" w:rsidP="00E937DB">
            <w:pPr>
              <w:autoSpaceDE w:val="0"/>
              <w:spacing w:line="240" w:lineRule="auto"/>
              <w:jc w:val="center"/>
              <w:rPr>
                <w:b/>
                <w:bCs/>
              </w:rPr>
            </w:pPr>
            <w:r>
              <w:rPr>
                <w:b/>
                <w:bCs/>
              </w:rPr>
              <w:t xml:space="preserve">dz. </w:t>
            </w:r>
            <w:proofErr w:type="spellStart"/>
            <w:r>
              <w:rPr>
                <w:b/>
                <w:bCs/>
              </w:rPr>
              <w:t>ewid</w:t>
            </w:r>
            <w:proofErr w:type="spellEnd"/>
            <w:r>
              <w:rPr>
                <w:b/>
                <w:bCs/>
              </w:rPr>
              <w:t>. nr 251</w:t>
            </w:r>
            <w:r w:rsidR="00573320">
              <w:rPr>
                <w:b/>
                <w:bCs/>
              </w:rPr>
              <w:t>,</w:t>
            </w:r>
            <w:r w:rsidR="009251EE">
              <w:rPr>
                <w:b/>
                <w:bCs/>
              </w:rPr>
              <w:t xml:space="preserve"> jednostka ewidencyjna</w:t>
            </w:r>
            <w:r w:rsidR="00FA64CA">
              <w:rPr>
                <w:b/>
                <w:bCs/>
              </w:rPr>
              <w:t xml:space="preserve">: 186301_1 Rzeszów, Obręb ewidencyjny: 0217 Rzeszów </w:t>
            </w:r>
            <w:r w:rsidR="004B5661">
              <w:rPr>
                <w:b/>
                <w:bCs/>
              </w:rPr>
              <w:t>–</w:t>
            </w:r>
            <w:r w:rsidR="00FA64CA">
              <w:rPr>
                <w:b/>
                <w:bCs/>
              </w:rPr>
              <w:t xml:space="preserve"> </w:t>
            </w:r>
            <w:proofErr w:type="spellStart"/>
            <w:r w:rsidR="00FA64CA">
              <w:rPr>
                <w:b/>
                <w:bCs/>
              </w:rPr>
              <w:t>Pobitn</w:t>
            </w:r>
            <w:r w:rsidR="004B5661">
              <w:rPr>
                <w:b/>
                <w:bCs/>
              </w:rPr>
              <w:t>o</w:t>
            </w:r>
            <w:proofErr w:type="spellEnd"/>
            <w:r w:rsidR="004B5661">
              <w:rPr>
                <w:b/>
                <w:bCs/>
              </w:rPr>
              <w:t xml:space="preserve">, gm. Rzeszów, pow. rzeszowski, woj. podkarpackie </w:t>
            </w:r>
            <w:r w:rsidR="00573320">
              <w:rPr>
                <w:b/>
                <w:bCs/>
              </w:rPr>
              <w:t xml:space="preserve"> </w:t>
            </w:r>
          </w:p>
          <w:p w14:paraId="1457AEC8" w14:textId="631F5BD5" w:rsidR="008278BE" w:rsidRPr="0071609A" w:rsidRDefault="008278BE" w:rsidP="004B5661">
            <w:pPr>
              <w:autoSpaceDE w:val="0"/>
              <w:spacing w:line="240" w:lineRule="auto"/>
            </w:pPr>
          </w:p>
        </w:tc>
      </w:tr>
    </w:tbl>
    <w:p w14:paraId="04F79303" w14:textId="77777777" w:rsidR="00B51EA1" w:rsidRPr="00A321FD" w:rsidRDefault="00B51EA1" w:rsidP="008278BE">
      <w:pPr>
        <w:spacing w:line="240" w:lineRule="auto"/>
        <w:jc w:val="center"/>
        <w:rPr>
          <w:sz w:val="14"/>
          <w:szCs w:val="14"/>
        </w:rPr>
      </w:pPr>
    </w:p>
    <w:p w14:paraId="7960F967" w14:textId="2F46BF74" w:rsidR="00A321FD" w:rsidRPr="00A321FD" w:rsidRDefault="00A321FD" w:rsidP="00A321FD">
      <w:pPr>
        <w:pStyle w:val="Tekstpodstawowywcity"/>
        <w:suppressAutoHyphens/>
        <w:spacing w:line="276" w:lineRule="auto"/>
        <w:ind w:firstLine="703"/>
        <w:jc w:val="center"/>
        <w:rPr>
          <w:rFonts w:cs="Arial"/>
          <w:sz w:val="16"/>
          <w:szCs w:val="16"/>
        </w:rPr>
      </w:pPr>
      <w:r w:rsidRPr="00A321FD">
        <w:rPr>
          <w:rFonts w:cs="Arial"/>
          <w:sz w:val="16"/>
          <w:szCs w:val="16"/>
        </w:rPr>
        <w:t>Na podstawie art. 20, ust.4 ustawy z dnia 7 lipca 1994r. – prawo budowlane (tekst jednolity Dz.U.20</w:t>
      </w:r>
      <w:r w:rsidR="00EB2F61">
        <w:rPr>
          <w:rFonts w:cs="Arial"/>
          <w:sz w:val="16"/>
          <w:szCs w:val="16"/>
          <w:lang w:val="pl-PL"/>
        </w:rPr>
        <w:t>20</w:t>
      </w:r>
      <w:r w:rsidRPr="00A321FD">
        <w:rPr>
          <w:rFonts w:cs="Arial"/>
          <w:sz w:val="16"/>
          <w:szCs w:val="16"/>
        </w:rPr>
        <w:t>.1</w:t>
      </w:r>
      <w:r w:rsidR="00EB2F61">
        <w:rPr>
          <w:rFonts w:cs="Arial"/>
          <w:sz w:val="16"/>
          <w:szCs w:val="16"/>
          <w:lang w:val="pl-PL"/>
        </w:rPr>
        <w:t>333</w:t>
      </w:r>
      <w:r w:rsidRPr="00A321FD">
        <w:rPr>
          <w:rFonts w:cs="Arial"/>
          <w:sz w:val="16"/>
          <w:szCs w:val="16"/>
        </w:rPr>
        <w:t xml:space="preserve">) niżej podpisani oświadczają, że </w:t>
      </w:r>
      <w:r w:rsidRPr="00A321FD">
        <w:rPr>
          <w:rFonts w:cs="Arial"/>
          <w:b/>
          <w:sz w:val="16"/>
          <w:szCs w:val="16"/>
        </w:rPr>
        <w:t>Projekt Budowlany</w:t>
      </w:r>
      <w:r w:rsidRPr="00A321FD">
        <w:rPr>
          <w:rFonts w:cs="Arial"/>
          <w:sz w:val="16"/>
          <w:szCs w:val="16"/>
        </w:rPr>
        <w:t xml:space="preserve"> został sporządzony zgodnie z obowiązującymi przepisami oraz zasadami wiedzy technicznej. </w:t>
      </w:r>
    </w:p>
    <w:p w14:paraId="00F6066B" w14:textId="77777777" w:rsidR="00A321FD" w:rsidRDefault="00A321FD" w:rsidP="00FA18B8">
      <w:pPr>
        <w:spacing w:after="120" w:line="240" w:lineRule="auto"/>
        <w:jc w:val="left"/>
        <w:rPr>
          <w:sz w:val="16"/>
          <w:szCs w:val="16"/>
        </w:rPr>
      </w:pPr>
    </w:p>
    <w:p w14:paraId="5347AB86" w14:textId="3E9F5112" w:rsidR="008278BE" w:rsidRPr="00FA18B8" w:rsidRDefault="008278BE" w:rsidP="00FA18B8">
      <w:pPr>
        <w:spacing w:after="120" w:line="240" w:lineRule="auto"/>
        <w:jc w:val="left"/>
        <w:rPr>
          <w:sz w:val="16"/>
          <w:szCs w:val="16"/>
        </w:rPr>
      </w:pPr>
      <w:r w:rsidRPr="00FA18B8">
        <w:rPr>
          <w:sz w:val="16"/>
          <w:szCs w:val="16"/>
        </w:rPr>
        <w:t xml:space="preserve">Kategoria obiektu budowlanego: </w:t>
      </w:r>
    </w:p>
    <w:p w14:paraId="7F8C0CEA" w14:textId="77777777" w:rsidR="008278BE" w:rsidRPr="00FA18B8" w:rsidRDefault="008278BE" w:rsidP="00FA18B8">
      <w:pPr>
        <w:spacing w:after="120" w:line="240" w:lineRule="auto"/>
        <w:jc w:val="left"/>
        <w:rPr>
          <w:rStyle w:val="Uwydatnienie"/>
          <w:b/>
          <w:sz w:val="16"/>
          <w:szCs w:val="16"/>
        </w:rPr>
      </w:pPr>
      <w:r w:rsidRPr="00FA18B8">
        <w:rPr>
          <w:b/>
          <w:sz w:val="16"/>
          <w:szCs w:val="16"/>
        </w:rPr>
        <w:t>Kategoria VIII – inne budowle</w:t>
      </w:r>
    </w:p>
    <w:p w14:paraId="04B3E750" w14:textId="3AF1EF32" w:rsidR="000564F8" w:rsidRPr="00FA18B8" w:rsidRDefault="008278BE" w:rsidP="00FA18B8">
      <w:pPr>
        <w:tabs>
          <w:tab w:val="left" w:pos="709"/>
        </w:tabs>
        <w:spacing w:line="240" w:lineRule="auto"/>
        <w:jc w:val="left"/>
        <w:rPr>
          <w:b/>
          <w:sz w:val="16"/>
          <w:szCs w:val="16"/>
        </w:rPr>
      </w:pPr>
      <w:r w:rsidRPr="00FA18B8">
        <w:rPr>
          <w:b/>
          <w:sz w:val="16"/>
          <w:szCs w:val="16"/>
        </w:rPr>
        <w:t>Kategoria XX</w:t>
      </w:r>
      <w:r w:rsidR="00136C8A" w:rsidRPr="00FA18B8">
        <w:rPr>
          <w:b/>
          <w:sz w:val="16"/>
          <w:szCs w:val="16"/>
        </w:rPr>
        <w:t>I – Place składowe, postojowe</w:t>
      </w:r>
      <w:r w:rsidR="00FA18B8" w:rsidRPr="00FA18B8">
        <w:rPr>
          <w:b/>
          <w:sz w:val="16"/>
          <w:szCs w:val="16"/>
        </w:rPr>
        <w:t>, składowiska odpadów, parkingi</w:t>
      </w:r>
    </w:p>
    <w:p w14:paraId="6E5E6964" w14:textId="36FE0F2D" w:rsidR="00B51EA1" w:rsidRDefault="00B51EA1" w:rsidP="00357B73">
      <w:pPr>
        <w:tabs>
          <w:tab w:val="left" w:pos="709"/>
        </w:tabs>
        <w:spacing w:line="240" w:lineRule="auto"/>
        <w:jc w:val="center"/>
        <w:rPr>
          <w:b/>
          <w:sz w:val="14"/>
          <w:szCs w:val="14"/>
        </w:rPr>
      </w:pPr>
    </w:p>
    <w:p w14:paraId="4B98EFEA" w14:textId="4538B12F" w:rsidR="00B51EA1" w:rsidRDefault="00B51EA1" w:rsidP="00357B73">
      <w:pPr>
        <w:tabs>
          <w:tab w:val="left" w:pos="709"/>
        </w:tabs>
        <w:spacing w:line="240" w:lineRule="auto"/>
        <w:jc w:val="center"/>
        <w:rPr>
          <w:b/>
          <w:sz w:val="14"/>
          <w:szCs w:val="14"/>
        </w:rPr>
      </w:pPr>
    </w:p>
    <w:p w14:paraId="5D617810" w14:textId="77777777" w:rsidR="00B51EA1" w:rsidRDefault="00B51EA1" w:rsidP="00FA18B8">
      <w:pPr>
        <w:pStyle w:val="Tekstpodstawowywcity"/>
        <w:suppressAutoHyphens/>
        <w:ind w:firstLine="0"/>
        <w:rPr>
          <w:rFonts w:ascii="Tahoma" w:hAnsi="Tahoma" w:cs="Tahoma"/>
          <w:sz w:val="18"/>
          <w:szCs w:val="18"/>
        </w:rPr>
      </w:pP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ook w:val="04A0" w:firstRow="1" w:lastRow="0" w:firstColumn="1" w:lastColumn="0" w:noHBand="0" w:noVBand="1"/>
      </w:tblPr>
      <w:tblGrid>
        <w:gridCol w:w="9288"/>
      </w:tblGrid>
      <w:tr w:rsidR="00B51EA1" w14:paraId="56F00F24" w14:textId="77777777" w:rsidTr="00E937DB">
        <w:tc>
          <w:tcPr>
            <w:tcW w:w="9290" w:type="dxa"/>
            <w:shd w:val="clear" w:color="auto" w:fill="F2F2F2"/>
          </w:tcPr>
          <w:p w14:paraId="455365CF" w14:textId="2961D7FB" w:rsidR="00B51EA1" w:rsidRPr="00AE4562" w:rsidRDefault="00B51EA1" w:rsidP="00E937DB">
            <w:pPr>
              <w:pStyle w:val="Tekstpodstawowywcity"/>
              <w:suppressAutoHyphens/>
              <w:jc w:val="center"/>
              <w:rPr>
                <w:rFonts w:cs="Arial"/>
                <w:b/>
                <w:sz w:val="36"/>
                <w:szCs w:val="36"/>
                <w:u w:val="single"/>
                <w:lang w:val="pl-PL"/>
              </w:rPr>
            </w:pPr>
            <w:r w:rsidRPr="00B51EA1">
              <w:rPr>
                <w:rFonts w:cs="Arial"/>
                <w:b/>
                <w:sz w:val="36"/>
                <w:szCs w:val="36"/>
                <w:u w:val="single"/>
              </w:rPr>
              <w:t xml:space="preserve">Rozdział </w:t>
            </w:r>
            <w:r w:rsidR="00AE4562">
              <w:rPr>
                <w:rFonts w:cs="Arial"/>
                <w:b/>
                <w:sz w:val="36"/>
                <w:szCs w:val="36"/>
                <w:u w:val="single"/>
                <w:lang w:val="pl-PL"/>
              </w:rPr>
              <w:t>V</w:t>
            </w:r>
          </w:p>
          <w:p w14:paraId="2B758806" w14:textId="0D7C8E6A" w:rsidR="00B51EA1" w:rsidRDefault="00B51EA1" w:rsidP="00E937DB">
            <w:pPr>
              <w:pStyle w:val="Tekstpodstawowywcity"/>
              <w:suppressAutoHyphens/>
              <w:jc w:val="center"/>
              <w:rPr>
                <w:rFonts w:ascii="Tahoma" w:hAnsi="Tahoma" w:cs="Tahoma"/>
                <w:b/>
                <w:sz w:val="28"/>
                <w:szCs w:val="28"/>
              </w:rPr>
            </w:pPr>
            <w:r w:rsidRPr="00B51EA1">
              <w:rPr>
                <w:rFonts w:cs="Arial"/>
                <w:b/>
                <w:sz w:val="20"/>
                <w:szCs w:val="20"/>
              </w:rPr>
              <w:t xml:space="preserve"> </w:t>
            </w:r>
            <w:r w:rsidR="006012BF">
              <w:rPr>
                <w:rFonts w:cs="Arial"/>
                <w:b/>
                <w:sz w:val="28"/>
                <w:szCs w:val="28"/>
                <w:lang w:val="pl-PL"/>
              </w:rPr>
              <w:t xml:space="preserve">Branża </w:t>
            </w:r>
            <w:r w:rsidR="004C6F4D">
              <w:rPr>
                <w:rFonts w:cs="Arial"/>
                <w:b/>
                <w:sz w:val="28"/>
                <w:szCs w:val="28"/>
                <w:lang w:val="pl-PL"/>
              </w:rPr>
              <w:t>konstrukcyjna</w:t>
            </w:r>
            <w:r w:rsidR="00AE4562">
              <w:rPr>
                <w:rFonts w:cs="Arial"/>
                <w:b/>
                <w:sz w:val="28"/>
                <w:szCs w:val="28"/>
                <w:lang w:val="pl-PL"/>
              </w:rPr>
              <w:t xml:space="preserve"> – posadowienie na palach</w:t>
            </w:r>
          </w:p>
        </w:tc>
      </w:tr>
    </w:tbl>
    <w:p w14:paraId="5281C46C" w14:textId="77777777" w:rsidR="00B51EA1" w:rsidRDefault="00B51EA1" w:rsidP="00B51EA1">
      <w:pPr>
        <w:pStyle w:val="Tekstpodstawowywcity"/>
        <w:suppressAutoHyphens/>
        <w:rPr>
          <w:rFonts w:ascii="Tahoma" w:hAnsi="Tahoma" w:cs="Tahoma"/>
          <w:sz w:val="18"/>
          <w:szCs w:val="18"/>
        </w:rPr>
      </w:pPr>
    </w:p>
    <w:p w14:paraId="2AF2355D" w14:textId="77777777" w:rsidR="00B51EA1" w:rsidRPr="00357B73" w:rsidRDefault="00B51EA1" w:rsidP="00357B73">
      <w:pPr>
        <w:tabs>
          <w:tab w:val="left" w:pos="709"/>
        </w:tabs>
        <w:spacing w:line="240" w:lineRule="auto"/>
        <w:jc w:val="center"/>
        <w:rPr>
          <w:b/>
          <w:sz w:val="14"/>
          <w:szCs w:val="14"/>
        </w:rPr>
      </w:pPr>
    </w:p>
    <w:p w14:paraId="74A9BC2C" w14:textId="77777777" w:rsidR="00357B73" w:rsidRDefault="00357B73" w:rsidP="00357B73">
      <w:pPr>
        <w:spacing w:line="240" w:lineRule="auto"/>
        <w:rPr>
          <w:b/>
          <w:bCs/>
          <w:sz w:val="16"/>
          <w:szCs w:val="16"/>
        </w:rPr>
      </w:pPr>
    </w:p>
    <w:p w14:paraId="482C87CA" w14:textId="5A0EF305" w:rsidR="000564F8" w:rsidRPr="00357B73" w:rsidRDefault="000564F8" w:rsidP="00357B73">
      <w:pPr>
        <w:spacing w:line="240" w:lineRule="auto"/>
        <w:jc w:val="center"/>
        <w:rPr>
          <w:b/>
          <w:bCs/>
          <w:sz w:val="16"/>
          <w:szCs w:val="16"/>
        </w:rPr>
      </w:pPr>
    </w:p>
    <w:tbl>
      <w:tblPr>
        <w:tblW w:w="8956" w:type="dxa"/>
        <w:jc w:val="center"/>
        <w:tblBorders>
          <w:top w:val="single" w:sz="18" w:space="0" w:color="808080"/>
          <w:left w:val="single" w:sz="18" w:space="0" w:color="808080"/>
          <w:bottom w:val="single" w:sz="18" w:space="0" w:color="808080"/>
          <w:right w:val="single" w:sz="18" w:space="0" w:color="808080"/>
          <w:insideH w:val="single" w:sz="6" w:space="0" w:color="808080"/>
          <w:insideV w:val="single" w:sz="6" w:space="0" w:color="808080"/>
        </w:tblBorders>
        <w:tblCellMar>
          <w:left w:w="70" w:type="dxa"/>
          <w:right w:w="70" w:type="dxa"/>
        </w:tblCellMar>
        <w:tblLook w:val="0000" w:firstRow="0" w:lastRow="0" w:firstColumn="0" w:lastColumn="0" w:noHBand="0" w:noVBand="0"/>
      </w:tblPr>
      <w:tblGrid>
        <w:gridCol w:w="1305"/>
        <w:gridCol w:w="1547"/>
        <w:gridCol w:w="2746"/>
        <w:gridCol w:w="1764"/>
        <w:gridCol w:w="1594"/>
      </w:tblGrid>
      <w:tr w:rsidR="008278BE" w14:paraId="4FB5546D" w14:textId="77777777" w:rsidTr="008B036E">
        <w:trPr>
          <w:cantSplit/>
          <w:trHeight w:val="418"/>
          <w:tblHeader/>
          <w:jc w:val="center"/>
        </w:trPr>
        <w:tc>
          <w:tcPr>
            <w:tcW w:w="1305" w:type="dxa"/>
            <w:shd w:val="clear" w:color="auto" w:fill="BFBFBF"/>
            <w:vAlign w:val="center"/>
          </w:tcPr>
          <w:p w14:paraId="7491966F" w14:textId="2B551B78" w:rsidR="008278BE" w:rsidRPr="00A03B25" w:rsidRDefault="008278BE" w:rsidP="00357B73">
            <w:pPr>
              <w:jc w:val="center"/>
              <w:rPr>
                <w:rFonts w:ascii="Tahoma" w:hAnsi="Tahoma"/>
                <w:b/>
                <w:sz w:val="14"/>
                <w:szCs w:val="14"/>
              </w:rPr>
            </w:pPr>
            <w:r w:rsidRPr="00A03B25">
              <w:rPr>
                <w:rFonts w:ascii="Tahoma" w:hAnsi="Tahoma"/>
                <w:b/>
                <w:sz w:val="14"/>
                <w:szCs w:val="14"/>
              </w:rPr>
              <w:t>Autorzy</w:t>
            </w:r>
          </w:p>
        </w:tc>
        <w:tc>
          <w:tcPr>
            <w:tcW w:w="1547" w:type="dxa"/>
            <w:shd w:val="clear" w:color="auto" w:fill="BFBFBF"/>
            <w:vAlign w:val="center"/>
          </w:tcPr>
          <w:p w14:paraId="104520C1" w14:textId="77777777" w:rsidR="008278BE" w:rsidRPr="00A03B25" w:rsidRDefault="008278BE" w:rsidP="00357B73">
            <w:pPr>
              <w:jc w:val="center"/>
              <w:rPr>
                <w:rFonts w:ascii="Tahoma" w:hAnsi="Tahoma"/>
                <w:b/>
                <w:sz w:val="14"/>
                <w:szCs w:val="14"/>
              </w:rPr>
            </w:pPr>
            <w:r w:rsidRPr="00A03B25">
              <w:rPr>
                <w:rFonts w:ascii="Tahoma" w:hAnsi="Tahoma"/>
                <w:b/>
                <w:sz w:val="14"/>
                <w:szCs w:val="14"/>
              </w:rPr>
              <w:t>Imię i Nazwisko</w:t>
            </w:r>
          </w:p>
        </w:tc>
        <w:tc>
          <w:tcPr>
            <w:tcW w:w="2746" w:type="dxa"/>
            <w:shd w:val="clear" w:color="auto" w:fill="BFBFBF"/>
            <w:vAlign w:val="center"/>
          </w:tcPr>
          <w:p w14:paraId="47064C7A" w14:textId="77777777" w:rsidR="008278BE" w:rsidRPr="00A03B25" w:rsidRDefault="008278BE" w:rsidP="00357B73">
            <w:pPr>
              <w:jc w:val="center"/>
              <w:rPr>
                <w:rFonts w:ascii="Tahoma" w:hAnsi="Tahoma"/>
                <w:b/>
                <w:sz w:val="14"/>
                <w:szCs w:val="14"/>
              </w:rPr>
            </w:pPr>
            <w:r w:rsidRPr="00A03B25">
              <w:rPr>
                <w:rFonts w:ascii="Tahoma" w:hAnsi="Tahoma"/>
                <w:b/>
                <w:sz w:val="14"/>
                <w:szCs w:val="14"/>
              </w:rPr>
              <w:t>Uprawnienia/</w:t>
            </w:r>
          </w:p>
          <w:p w14:paraId="57B0BF48" w14:textId="77777777" w:rsidR="008278BE" w:rsidRPr="00A03B25" w:rsidRDefault="008278BE" w:rsidP="00357B73">
            <w:pPr>
              <w:jc w:val="center"/>
              <w:rPr>
                <w:rFonts w:ascii="Tahoma" w:hAnsi="Tahoma"/>
                <w:b/>
                <w:sz w:val="14"/>
                <w:szCs w:val="14"/>
              </w:rPr>
            </w:pPr>
            <w:r w:rsidRPr="00A03B25">
              <w:rPr>
                <w:rFonts w:ascii="Tahoma" w:hAnsi="Tahoma"/>
                <w:b/>
                <w:sz w:val="14"/>
                <w:szCs w:val="14"/>
              </w:rPr>
              <w:t>Specjalność projektanta</w:t>
            </w:r>
          </w:p>
        </w:tc>
        <w:tc>
          <w:tcPr>
            <w:tcW w:w="1764" w:type="dxa"/>
            <w:shd w:val="clear" w:color="auto" w:fill="BFBFBF"/>
          </w:tcPr>
          <w:p w14:paraId="05A2932B" w14:textId="7A59B529" w:rsidR="008278BE" w:rsidRPr="00A03B25" w:rsidRDefault="004F4C37" w:rsidP="00357B73">
            <w:pPr>
              <w:jc w:val="center"/>
              <w:rPr>
                <w:rFonts w:ascii="Tahoma" w:hAnsi="Tahoma"/>
                <w:b/>
                <w:sz w:val="14"/>
                <w:szCs w:val="14"/>
              </w:rPr>
            </w:pPr>
            <w:r>
              <w:rPr>
                <w:rFonts w:ascii="Tahoma" w:hAnsi="Tahoma"/>
                <w:b/>
                <w:sz w:val="14"/>
                <w:szCs w:val="14"/>
              </w:rPr>
              <w:t>Zakres opracowania</w:t>
            </w:r>
          </w:p>
        </w:tc>
        <w:tc>
          <w:tcPr>
            <w:tcW w:w="1594" w:type="dxa"/>
            <w:shd w:val="clear" w:color="auto" w:fill="BFBFBF"/>
            <w:vAlign w:val="center"/>
          </w:tcPr>
          <w:p w14:paraId="32A71AA1" w14:textId="4688B55D" w:rsidR="008278BE" w:rsidRPr="00A03B25" w:rsidRDefault="008278BE" w:rsidP="00357B73">
            <w:pPr>
              <w:jc w:val="center"/>
              <w:rPr>
                <w:rFonts w:ascii="Tahoma" w:hAnsi="Tahoma"/>
                <w:b/>
                <w:sz w:val="14"/>
                <w:szCs w:val="14"/>
              </w:rPr>
            </w:pPr>
            <w:r w:rsidRPr="00A03B25">
              <w:rPr>
                <w:rFonts w:ascii="Tahoma" w:hAnsi="Tahoma"/>
                <w:b/>
                <w:sz w:val="14"/>
                <w:szCs w:val="14"/>
              </w:rPr>
              <w:t>Podpis</w:t>
            </w:r>
          </w:p>
        </w:tc>
      </w:tr>
      <w:tr w:rsidR="00AE4562" w14:paraId="753E3E8A" w14:textId="77777777" w:rsidTr="008B036E">
        <w:trPr>
          <w:cantSplit/>
          <w:trHeight w:val="709"/>
          <w:tblHeader/>
          <w:jc w:val="center"/>
        </w:trPr>
        <w:tc>
          <w:tcPr>
            <w:tcW w:w="1305" w:type="dxa"/>
            <w:vAlign w:val="center"/>
          </w:tcPr>
          <w:p w14:paraId="02F93092" w14:textId="42EA66A9" w:rsidR="00AE4562" w:rsidRPr="00A03B25" w:rsidRDefault="00AE4562" w:rsidP="00AE4562">
            <w:pPr>
              <w:jc w:val="center"/>
              <w:rPr>
                <w:rFonts w:ascii="Tahoma" w:hAnsi="Tahoma"/>
                <w:b/>
                <w:sz w:val="14"/>
                <w:szCs w:val="14"/>
              </w:rPr>
            </w:pPr>
            <w:r w:rsidRPr="00A03B25">
              <w:rPr>
                <w:rFonts w:ascii="Tahoma" w:hAnsi="Tahoma"/>
                <w:b/>
                <w:sz w:val="14"/>
                <w:szCs w:val="14"/>
              </w:rPr>
              <w:t>PROJEKT</w:t>
            </w:r>
            <w:r>
              <w:rPr>
                <w:rFonts w:ascii="Tahoma" w:hAnsi="Tahoma"/>
                <w:b/>
                <w:sz w:val="14"/>
                <w:szCs w:val="14"/>
              </w:rPr>
              <w:t>ANT</w:t>
            </w:r>
          </w:p>
        </w:tc>
        <w:tc>
          <w:tcPr>
            <w:tcW w:w="1547" w:type="dxa"/>
            <w:vAlign w:val="center"/>
          </w:tcPr>
          <w:p w14:paraId="2CC8F18F" w14:textId="6AF85E86" w:rsidR="00AE4562" w:rsidRPr="00A03B25" w:rsidRDefault="00AE4562" w:rsidP="00AE4562">
            <w:pPr>
              <w:jc w:val="center"/>
              <w:rPr>
                <w:rFonts w:ascii="Tahoma" w:hAnsi="Tahoma"/>
                <w:sz w:val="14"/>
                <w:szCs w:val="14"/>
              </w:rPr>
            </w:pPr>
            <w:r w:rsidRPr="00B0798B">
              <w:rPr>
                <w:rFonts w:cs="Arial"/>
                <w:sz w:val="14"/>
                <w:szCs w:val="14"/>
              </w:rPr>
              <w:t>mgr inż. Mikołaj Jakubowski</w:t>
            </w:r>
          </w:p>
        </w:tc>
        <w:tc>
          <w:tcPr>
            <w:tcW w:w="2746" w:type="dxa"/>
            <w:vAlign w:val="center"/>
          </w:tcPr>
          <w:p w14:paraId="554F22AE" w14:textId="77777777" w:rsidR="00AE4562" w:rsidRPr="00B0798B" w:rsidRDefault="00AE4562" w:rsidP="00AE4562">
            <w:pPr>
              <w:pStyle w:val="Zawartotabeli"/>
              <w:snapToGrid w:val="0"/>
              <w:jc w:val="center"/>
              <w:rPr>
                <w:rFonts w:ascii="Arial" w:hAnsi="Arial" w:cs="Arial"/>
                <w:sz w:val="14"/>
                <w:szCs w:val="14"/>
              </w:rPr>
            </w:pPr>
            <w:r w:rsidRPr="00B0798B">
              <w:rPr>
                <w:rFonts w:ascii="Arial" w:hAnsi="Arial" w:cs="Arial"/>
                <w:sz w:val="14"/>
                <w:szCs w:val="14"/>
              </w:rPr>
              <w:t>WKP/0048/POOK/10</w:t>
            </w:r>
          </w:p>
          <w:p w14:paraId="5EE3FD2E" w14:textId="57F24B8B" w:rsidR="00AE4562" w:rsidRPr="008278BE" w:rsidRDefault="00AE4562" w:rsidP="00AE4562">
            <w:pPr>
              <w:spacing w:line="240" w:lineRule="auto"/>
              <w:jc w:val="center"/>
              <w:rPr>
                <w:rFonts w:ascii="Tahoma" w:hAnsi="Tahoma"/>
                <w:i/>
                <w:sz w:val="12"/>
                <w:szCs w:val="12"/>
              </w:rPr>
            </w:pPr>
            <w:r w:rsidRPr="00B0798B">
              <w:rPr>
                <w:rFonts w:cs="Arial"/>
                <w:sz w:val="14"/>
                <w:szCs w:val="14"/>
              </w:rPr>
              <w:t>(b. konstrukcyjna)</w:t>
            </w:r>
          </w:p>
        </w:tc>
        <w:tc>
          <w:tcPr>
            <w:tcW w:w="1764" w:type="dxa"/>
            <w:vAlign w:val="center"/>
          </w:tcPr>
          <w:p w14:paraId="376DC38A" w14:textId="054907A4" w:rsidR="00AE4562" w:rsidRPr="00A03B25" w:rsidRDefault="00AE4562" w:rsidP="00AE4562">
            <w:pPr>
              <w:spacing w:line="240" w:lineRule="auto"/>
              <w:jc w:val="center"/>
              <w:rPr>
                <w:sz w:val="14"/>
                <w:szCs w:val="14"/>
              </w:rPr>
            </w:pPr>
            <w:r w:rsidRPr="00B0798B">
              <w:rPr>
                <w:rFonts w:cs="Arial"/>
                <w:sz w:val="14"/>
                <w:szCs w:val="14"/>
              </w:rPr>
              <w:t>Konstrukcja - pale</w:t>
            </w:r>
          </w:p>
        </w:tc>
        <w:tc>
          <w:tcPr>
            <w:tcW w:w="1594" w:type="dxa"/>
          </w:tcPr>
          <w:p w14:paraId="6B74A72C" w14:textId="2882A7D8" w:rsidR="00AE4562" w:rsidRPr="00A03B25" w:rsidRDefault="00AE4562" w:rsidP="00AE4562">
            <w:pPr>
              <w:jc w:val="center"/>
              <w:rPr>
                <w:sz w:val="14"/>
                <w:szCs w:val="14"/>
              </w:rPr>
            </w:pPr>
          </w:p>
        </w:tc>
      </w:tr>
      <w:tr w:rsidR="00AE4562" w14:paraId="3E70040D" w14:textId="77777777" w:rsidTr="008B036E">
        <w:trPr>
          <w:cantSplit/>
          <w:trHeight w:val="709"/>
          <w:tblHeader/>
          <w:jc w:val="center"/>
        </w:trPr>
        <w:tc>
          <w:tcPr>
            <w:tcW w:w="1305" w:type="dxa"/>
            <w:vAlign w:val="center"/>
          </w:tcPr>
          <w:p w14:paraId="58FCFC1C" w14:textId="14534321" w:rsidR="00AE4562" w:rsidRPr="00A03B25" w:rsidRDefault="00AE4562" w:rsidP="00AE4562">
            <w:pPr>
              <w:jc w:val="center"/>
              <w:rPr>
                <w:rFonts w:ascii="Tahoma" w:hAnsi="Tahoma"/>
                <w:b/>
                <w:sz w:val="14"/>
                <w:szCs w:val="14"/>
              </w:rPr>
            </w:pPr>
            <w:r>
              <w:rPr>
                <w:rFonts w:ascii="Tahoma" w:hAnsi="Tahoma"/>
                <w:b/>
                <w:sz w:val="14"/>
                <w:szCs w:val="14"/>
              </w:rPr>
              <w:t>SPRAWDZAJĄCY</w:t>
            </w:r>
          </w:p>
        </w:tc>
        <w:tc>
          <w:tcPr>
            <w:tcW w:w="1547" w:type="dxa"/>
            <w:vAlign w:val="center"/>
          </w:tcPr>
          <w:p w14:paraId="7C60996E" w14:textId="5DB6C085" w:rsidR="00AE4562" w:rsidRPr="00A03B25" w:rsidRDefault="00AE4562" w:rsidP="00AE4562">
            <w:pPr>
              <w:jc w:val="center"/>
              <w:rPr>
                <w:rFonts w:ascii="Tahoma" w:hAnsi="Tahoma"/>
                <w:sz w:val="14"/>
                <w:szCs w:val="14"/>
              </w:rPr>
            </w:pPr>
            <w:r w:rsidRPr="00B0798B">
              <w:rPr>
                <w:rFonts w:cs="Arial"/>
                <w:sz w:val="14"/>
                <w:szCs w:val="14"/>
              </w:rPr>
              <w:t>mgr inż. Łukasz Wieczorek</w:t>
            </w:r>
          </w:p>
        </w:tc>
        <w:tc>
          <w:tcPr>
            <w:tcW w:w="2746" w:type="dxa"/>
            <w:vAlign w:val="center"/>
          </w:tcPr>
          <w:p w14:paraId="47049305" w14:textId="77777777" w:rsidR="00AE4562" w:rsidRPr="00B0798B" w:rsidRDefault="00AE4562" w:rsidP="00AE4562">
            <w:pPr>
              <w:pStyle w:val="Zawartotabeli"/>
              <w:snapToGrid w:val="0"/>
              <w:jc w:val="center"/>
              <w:rPr>
                <w:rFonts w:ascii="Arial" w:hAnsi="Arial" w:cs="Arial"/>
                <w:sz w:val="14"/>
                <w:szCs w:val="14"/>
              </w:rPr>
            </w:pPr>
            <w:r w:rsidRPr="00B0798B">
              <w:rPr>
                <w:rFonts w:ascii="Arial" w:hAnsi="Arial" w:cs="Arial"/>
                <w:sz w:val="14"/>
                <w:szCs w:val="14"/>
              </w:rPr>
              <w:t>WKP/0175/POOK/05</w:t>
            </w:r>
          </w:p>
          <w:p w14:paraId="20EB1A4F" w14:textId="15890574" w:rsidR="00AE4562" w:rsidRPr="008278BE" w:rsidRDefault="00AE4562" w:rsidP="00AE4562">
            <w:pPr>
              <w:spacing w:line="240" w:lineRule="auto"/>
              <w:jc w:val="center"/>
              <w:rPr>
                <w:rFonts w:ascii="Tahoma" w:hAnsi="Tahoma"/>
                <w:i/>
                <w:sz w:val="12"/>
                <w:szCs w:val="12"/>
              </w:rPr>
            </w:pPr>
            <w:r w:rsidRPr="00B0798B">
              <w:rPr>
                <w:rFonts w:cs="Arial"/>
                <w:sz w:val="14"/>
                <w:szCs w:val="14"/>
              </w:rPr>
              <w:t>(b. konstrukcyjna)</w:t>
            </w:r>
          </w:p>
        </w:tc>
        <w:tc>
          <w:tcPr>
            <w:tcW w:w="1764" w:type="dxa"/>
            <w:vAlign w:val="center"/>
          </w:tcPr>
          <w:p w14:paraId="765CFA39" w14:textId="44A2F66D" w:rsidR="00AE4562" w:rsidRPr="00A03B25" w:rsidRDefault="00AE4562" w:rsidP="00AE4562">
            <w:pPr>
              <w:jc w:val="center"/>
              <w:rPr>
                <w:sz w:val="14"/>
                <w:szCs w:val="14"/>
              </w:rPr>
            </w:pPr>
            <w:r w:rsidRPr="00B0798B">
              <w:rPr>
                <w:rFonts w:cs="Arial"/>
                <w:sz w:val="14"/>
                <w:szCs w:val="14"/>
              </w:rPr>
              <w:t>Konstrukcja- pale</w:t>
            </w:r>
          </w:p>
        </w:tc>
        <w:tc>
          <w:tcPr>
            <w:tcW w:w="1594" w:type="dxa"/>
          </w:tcPr>
          <w:p w14:paraId="67F85F61" w14:textId="77777777" w:rsidR="00AE4562" w:rsidRPr="00A03B25" w:rsidRDefault="00AE4562" w:rsidP="00AE4562">
            <w:pPr>
              <w:jc w:val="center"/>
              <w:rPr>
                <w:sz w:val="14"/>
                <w:szCs w:val="14"/>
              </w:rPr>
            </w:pPr>
          </w:p>
        </w:tc>
      </w:tr>
    </w:tbl>
    <w:p w14:paraId="318400F5" w14:textId="30258887" w:rsidR="00357B73" w:rsidRPr="00357B73" w:rsidRDefault="00357B73" w:rsidP="00357B73">
      <w:pPr>
        <w:rPr>
          <w:sz w:val="16"/>
          <w:szCs w:val="16"/>
        </w:rPr>
      </w:pPr>
    </w:p>
    <w:p w14:paraId="462E883F" w14:textId="77777777" w:rsidR="00357B73" w:rsidRPr="00357B73" w:rsidRDefault="00357B73" w:rsidP="00357B73">
      <w:pPr>
        <w:tabs>
          <w:tab w:val="left" w:pos="2281"/>
        </w:tabs>
        <w:rPr>
          <w:sz w:val="16"/>
          <w:szCs w:val="16"/>
        </w:rPr>
      </w:pPr>
      <w:r>
        <w:rPr>
          <w:sz w:val="16"/>
          <w:szCs w:val="16"/>
        </w:rPr>
        <w:tab/>
      </w:r>
    </w:p>
    <w:p w14:paraId="2AF36E7F" w14:textId="10166507" w:rsidR="00357B73" w:rsidRPr="00357B73" w:rsidRDefault="00357B73" w:rsidP="00357B73">
      <w:pPr>
        <w:tabs>
          <w:tab w:val="left" w:pos="2281"/>
        </w:tabs>
        <w:rPr>
          <w:sz w:val="16"/>
          <w:szCs w:val="16"/>
        </w:rPr>
      </w:pPr>
    </w:p>
    <w:p w14:paraId="34030950" w14:textId="73891515" w:rsidR="00357B73" w:rsidRPr="00357B73" w:rsidRDefault="00357B73" w:rsidP="00357B73">
      <w:pPr>
        <w:rPr>
          <w:sz w:val="16"/>
          <w:szCs w:val="16"/>
        </w:rPr>
      </w:pPr>
    </w:p>
    <w:p w14:paraId="6CFAAA5B" w14:textId="09699F70" w:rsidR="00357B73" w:rsidRDefault="00357B73" w:rsidP="00357B73">
      <w:pPr>
        <w:rPr>
          <w:sz w:val="16"/>
          <w:szCs w:val="16"/>
        </w:rPr>
      </w:pPr>
    </w:p>
    <w:p w14:paraId="34163A4B" w14:textId="77777777" w:rsidR="00656129" w:rsidRPr="00357B73" w:rsidRDefault="00656129" w:rsidP="00357B73">
      <w:pPr>
        <w:rPr>
          <w:sz w:val="16"/>
          <w:szCs w:val="16"/>
        </w:rPr>
      </w:pPr>
    </w:p>
    <w:p w14:paraId="6F493DC2" w14:textId="0AC82D74" w:rsidR="007D1836" w:rsidRDefault="00B21F85" w:rsidP="00656129">
      <w:pPr>
        <w:tabs>
          <w:tab w:val="left" w:pos="1276"/>
          <w:tab w:val="left" w:pos="2694"/>
          <w:tab w:val="right" w:pos="9214"/>
        </w:tabs>
        <w:spacing w:line="276" w:lineRule="auto"/>
        <w:rPr>
          <w:sz w:val="16"/>
          <w:szCs w:val="16"/>
        </w:rPr>
      </w:pPr>
      <w:r w:rsidRPr="00B21F85">
        <w:rPr>
          <w:rFonts w:cs="Arial"/>
          <w:smallCaps/>
          <w:szCs w:val="22"/>
        </w:rPr>
        <w:tab/>
      </w:r>
      <w:bookmarkEnd w:id="1"/>
    </w:p>
    <w:p w14:paraId="3F052BD1" w14:textId="77777777" w:rsidR="00FB1CE3" w:rsidRPr="00BA789B" w:rsidRDefault="00FB1CE3" w:rsidP="00FB1CE3">
      <w:pPr>
        <w:rPr>
          <w:lang w:eastAsia="x-none"/>
        </w:rPr>
      </w:pPr>
      <w:r w:rsidRPr="00BA789B">
        <w:rPr>
          <w:rFonts w:ascii="Calibri" w:hAnsi="Calibri" w:cs="Calibri"/>
          <w:b/>
          <w:smallCaps/>
          <w:color w:val="0000FF"/>
          <w:spacing w:val="20"/>
          <w:w w:val="140"/>
          <w:sz w:val="28"/>
          <w:szCs w:val="28"/>
          <w:u w:val="single"/>
        </w:rPr>
        <w:lastRenderedPageBreak/>
        <w:t>Zawartość  opracowania:</w:t>
      </w:r>
    </w:p>
    <w:p w14:paraId="446EC093" w14:textId="77777777" w:rsidR="00FB1CE3" w:rsidRPr="00BA789B" w:rsidRDefault="00FB1CE3" w:rsidP="00FB1CE3">
      <w:pPr>
        <w:spacing w:before="360" w:after="240" w:line="300" w:lineRule="exact"/>
        <w:rPr>
          <w:rFonts w:ascii="Calibri" w:hAnsi="Calibri" w:cs="Calibri"/>
          <w:b/>
          <w:smallCaps/>
          <w:color w:val="0000FF"/>
          <w:spacing w:val="20"/>
          <w:w w:val="125"/>
          <w:sz w:val="24"/>
          <w:u w:val="single"/>
        </w:rPr>
      </w:pPr>
      <w:r w:rsidRPr="00BA789B">
        <w:rPr>
          <w:rFonts w:ascii="Calibri" w:hAnsi="Calibri" w:cs="Calibri"/>
          <w:b/>
          <w:smallCaps/>
          <w:color w:val="0000FF"/>
          <w:spacing w:val="20"/>
          <w:w w:val="125"/>
          <w:sz w:val="24"/>
          <w:u w:val="single"/>
        </w:rPr>
        <w:t>Część tekstowa:</w:t>
      </w:r>
      <w:bookmarkStart w:id="2" w:name="_GoBack"/>
      <w:bookmarkEnd w:id="2"/>
    </w:p>
    <w:p w14:paraId="69342C16" w14:textId="77777777" w:rsidR="000C414E" w:rsidRPr="000C414E" w:rsidRDefault="00FB1CE3">
      <w:pPr>
        <w:pStyle w:val="Spistreci1"/>
        <w:tabs>
          <w:tab w:val="left" w:pos="440"/>
          <w:tab w:val="right" w:leader="dot" w:pos="9062"/>
        </w:tabs>
        <w:rPr>
          <w:rFonts w:asciiTheme="minorHAnsi" w:eastAsiaTheme="minorEastAsia" w:hAnsiTheme="minorHAnsi" w:cstheme="minorHAnsi"/>
          <w:noProof/>
          <w:szCs w:val="22"/>
        </w:rPr>
      </w:pPr>
      <w:r w:rsidRPr="000C414E">
        <w:rPr>
          <w:rFonts w:asciiTheme="minorHAnsi" w:hAnsiTheme="minorHAnsi" w:cstheme="minorHAnsi"/>
          <w:spacing w:val="20"/>
          <w:w w:val="150"/>
          <w:szCs w:val="22"/>
          <w:highlight w:val="yellow"/>
        </w:rPr>
        <w:fldChar w:fldCharType="begin"/>
      </w:r>
      <w:r w:rsidRPr="000C414E">
        <w:rPr>
          <w:rFonts w:asciiTheme="minorHAnsi" w:hAnsiTheme="minorHAnsi" w:cstheme="minorHAnsi"/>
          <w:spacing w:val="20"/>
          <w:w w:val="150"/>
          <w:szCs w:val="22"/>
          <w:highlight w:val="yellow"/>
        </w:rPr>
        <w:instrText xml:space="preserve"> TOC \o "1-3" \h \z \u </w:instrText>
      </w:r>
      <w:r w:rsidRPr="000C414E">
        <w:rPr>
          <w:rFonts w:asciiTheme="minorHAnsi" w:hAnsiTheme="minorHAnsi" w:cstheme="minorHAnsi"/>
          <w:spacing w:val="20"/>
          <w:w w:val="150"/>
          <w:szCs w:val="22"/>
          <w:highlight w:val="yellow"/>
        </w:rPr>
        <w:fldChar w:fldCharType="separate"/>
      </w:r>
      <w:hyperlink w:anchor="_Toc93579204" w:history="1">
        <w:r w:rsidR="000C414E" w:rsidRPr="000C414E">
          <w:rPr>
            <w:rStyle w:val="Hipercze"/>
            <w:rFonts w:asciiTheme="minorHAnsi" w:hAnsiTheme="minorHAnsi" w:cstheme="minorHAnsi"/>
            <w:smallCaps/>
            <w:noProof/>
          </w:rPr>
          <w:t>1.</w:t>
        </w:r>
        <w:r w:rsidR="000C414E" w:rsidRPr="000C414E">
          <w:rPr>
            <w:rFonts w:asciiTheme="minorHAnsi" w:eastAsiaTheme="minorEastAsia" w:hAnsiTheme="minorHAnsi" w:cstheme="minorHAnsi"/>
            <w:noProof/>
            <w:szCs w:val="22"/>
          </w:rPr>
          <w:tab/>
        </w:r>
        <w:r w:rsidR="000C414E" w:rsidRPr="000C414E">
          <w:rPr>
            <w:rStyle w:val="Hipercze"/>
            <w:rFonts w:asciiTheme="minorHAnsi" w:hAnsiTheme="minorHAnsi" w:cstheme="minorHAnsi"/>
            <w:smallCaps/>
            <w:noProof/>
          </w:rPr>
          <w:t>Podstawa opracowania.</w:t>
        </w:r>
        <w:r w:rsidR="000C414E" w:rsidRPr="000C414E">
          <w:rPr>
            <w:rFonts w:asciiTheme="minorHAnsi" w:hAnsiTheme="minorHAnsi" w:cstheme="minorHAnsi"/>
            <w:noProof/>
            <w:webHidden/>
          </w:rPr>
          <w:tab/>
        </w:r>
        <w:r w:rsidR="000C414E" w:rsidRPr="000C414E">
          <w:rPr>
            <w:rFonts w:asciiTheme="minorHAnsi" w:hAnsiTheme="minorHAnsi" w:cstheme="minorHAnsi"/>
            <w:noProof/>
            <w:webHidden/>
          </w:rPr>
          <w:fldChar w:fldCharType="begin"/>
        </w:r>
        <w:r w:rsidR="000C414E" w:rsidRPr="000C414E">
          <w:rPr>
            <w:rFonts w:asciiTheme="minorHAnsi" w:hAnsiTheme="minorHAnsi" w:cstheme="minorHAnsi"/>
            <w:noProof/>
            <w:webHidden/>
          </w:rPr>
          <w:instrText xml:space="preserve"> PAGEREF _Toc93579204 \h </w:instrText>
        </w:r>
        <w:r w:rsidR="000C414E" w:rsidRPr="000C414E">
          <w:rPr>
            <w:rFonts w:asciiTheme="minorHAnsi" w:hAnsiTheme="minorHAnsi" w:cstheme="minorHAnsi"/>
            <w:noProof/>
            <w:webHidden/>
          </w:rPr>
        </w:r>
        <w:r w:rsidR="000C414E" w:rsidRPr="000C414E">
          <w:rPr>
            <w:rFonts w:asciiTheme="minorHAnsi" w:hAnsiTheme="minorHAnsi" w:cstheme="minorHAnsi"/>
            <w:noProof/>
            <w:webHidden/>
          </w:rPr>
          <w:fldChar w:fldCharType="separate"/>
        </w:r>
        <w:r w:rsidR="000C414E" w:rsidRPr="000C414E">
          <w:rPr>
            <w:rFonts w:asciiTheme="minorHAnsi" w:hAnsiTheme="minorHAnsi" w:cstheme="minorHAnsi"/>
            <w:noProof/>
            <w:webHidden/>
          </w:rPr>
          <w:t>3</w:t>
        </w:r>
        <w:r w:rsidR="000C414E" w:rsidRPr="000C414E">
          <w:rPr>
            <w:rFonts w:asciiTheme="minorHAnsi" w:hAnsiTheme="minorHAnsi" w:cstheme="minorHAnsi"/>
            <w:noProof/>
            <w:webHidden/>
          </w:rPr>
          <w:fldChar w:fldCharType="end"/>
        </w:r>
      </w:hyperlink>
    </w:p>
    <w:p w14:paraId="118C2761" w14:textId="77777777" w:rsidR="000C414E" w:rsidRPr="000C414E" w:rsidRDefault="000C414E">
      <w:pPr>
        <w:pStyle w:val="Spistreci2"/>
        <w:tabs>
          <w:tab w:val="left" w:pos="880"/>
          <w:tab w:val="right" w:leader="dot" w:pos="9062"/>
        </w:tabs>
        <w:rPr>
          <w:rFonts w:asciiTheme="minorHAnsi" w:eastAsiaTheme="minorEastAsia" w:hAnsiTheme="minorHAnsi" w:cstheme="minorHAnsi"/>
          <w:noProof/>
          <w:szCs w:val="22"/>
        </w:rPr>
      </w:pPr>
      <w:hyperlink w:anchor="_Toc93579205" w:history="1">
        <w:r w:rsidRPr="000C414E">
          <w:rPr>
            <w:rStyle w:val="Hipercze"/>
            <w:rFonts w:asciiTheme="minorHAnsi" w:hAnsiTheme="minorHAnsi" w:cstheme="minorHAnsi"/>
            <w:smallCaps/>
            <w:noProof/>
          </w:rPr>
          <w:t>1.1.</w:t>
        </w:r>
        <w:r w:rsidRPr="000C414E">
          <w:rPr>
            <w:rFonts w:asciiTheme="minorHAnsi" w:eastAsiaTheme="minorEastAsia" w:hAnsiTheme="minorHAnsi" w:cstheme="minorHAnsi"/>
            <w:noProof/>
            <w:szCs w:val="22"/>
          </w:rPr>
          <w:tab/>
        </w:r>
        <w:r w:rsidRPr="000C414E">
          <w:rPr>
            <w:rStyle w:val="Hipercze"/>
            <w:rFonts w:asciiTheme="minorHAnsi" w:hAnsiTheme="minorHAnsi" w:cstheme="minorHAnsi"/>
            <w:smallCaps/>
            <w:noProof/>
          </w:rPr>
          <w:t>Podstawa  prawna  opracowania.</w:t>
        </w:r>
        <w:r w:rsidRPr="000C414E">
          <w:rPr>
            <w:rFonts w:asciiTheme="minorHAnsi" w:hAnsiTheme="minorHAnsi" w:cstheme="minorHAnsi"/>
            <w:noProof/>
            <w:webHidden/>
          </w:rPr>
          <w:tab/>
        </w:r>
        <w:r w:rsidRPr="000C414E">
          <w:rPr>
            <w:rFonts w:asciiTheme="minorHAnsi" w:hAnsiTheme="minorHAnsi" w:cstheme="minorHAnsi"/>
            <w:noProof/>
            <w:webHidden/>
          </w:rPr>
          <w:fldChar w:fldCharType="begin"/>
        </w:r>
        <w:r w:rsidRPr="000C414E">
          <w:rPr>
            <w:rFonts w:asciiTheme="minorHAnsi" w:hAnsiTheme="minorHAnsi" w:cstheme="minorHAnsi"/>
            <w:noProof/>
            <w:webHidden/>
          </w:rPr>
          <w:instrText xml:space="preserve"> PAGEREF _Toc93579205 \h </w:instrText>
        </w:r>
        <w:r w:rsidRPr="000C414E">
          <w:rPr>
            <w:rFonts w:asciiTheme="minorHAnsi" w:hAnsiTheme="minorHAnsi" w:cstheme="minorHAnsi"/>
            <w:noProof/>
            <w:webHidden/>
          </w:rPr>
        </w:r>
        <w:r w:rsidRPr="000C414E">
          <w:rPr>
            <w:rFonts w:asciiTheme="minorHAnsi" w:hAnsiTheme="minorHAnsi" w:cstheme="minorHAnsi"/>
            <w:noProof/>
            <w:webHidden/>
          </w:rPr>
          <w:fldChar w:fldCharType="separate"/>
        </w:r>
        <w:r w:rsidRPr="000C414E">
          <w:rPr>
            <w:rFonts w:asciiTheme="minorHAnsi" w:hAnsiTheme="minorHAnsi" w:cstheme="minorHAnsi"/>
            <w:noProof/>
            <w:webHidden/>
          </w:rPr>
          <w:t>3</w:t>
        </w:r>
        <w:r w:rsidRPr="000C414E">
          <w:rPr>
            <w:rFonts w:asciiTheme="minorHAnsi" w:hAnsiTheme="minorHAnsi" w:cstheme="minorHAnsi"/>
            <w:noProof/>
            <w:webHidden/>
          </w:rPr>
          <w:fldChar w:fldCharType="end"/>
        </w:r>
      </w:hyperlink>
    </w:p>
    <w:p w14:paraId="48CF707B" w14:textId="77777777" w:rsidR="000C414E" w:rsidRPr="000C414E" w:rsidRDefault="000C414E">
      <w:pPr>
        <w:pStyle w:val="Spistreci2"/>
        <w:tabs>
          <w:tab w:val="left" w:pos="880"/>
          <w:tab w:val="right" w:leader="dot" w:pos="9062"/>
        </w:tabs>
        <w:rPr>
          <w:rFonts w:asciiTheme="minorHAnsi" w:eastAsiaTheme="minorEastAsia" w:hAnsiTheme="minorHAnsi" w:cstheme="minorHAnsi"/>
          <w:noProof/>
          <w:szCs w:val="22"/>
        </w:rPr>
      </w:pPr>
      <w:hyperlink w:anchor="_Toc93579206" w:history="1">
        <w:r w:rsidRPr="000C414E">
          <w:rPr>
            <w:rStyle w:val="Hipercze"/>
            <w:rFonts w:asciiTheme="minorHAnsi" w:hAnsiTheme="minorHAnsi" w:cstheme="minorHAnsi"/>
            <w:smallCaps/>
            <w:noProof/>
          </w:rPr>
          <w:t>1.2.</w:t>
        </w:r>
        <w:r w:rsidRPr="000C414E">
          <w:rPr>
            <w:rFonts w:asciiTheme="minorHAnsi" w:eastAsiaTheme="minorEastAsia" w:hAnsiTheme="minorHAnsi" w:cstheme="minorHAnsi"/>
            <w:noProof/>
            <w:szCs w:val="22"/>
          </w:rPr>
          <w:tab/>
        </w:r>
        <w:r w:rsidRPr="000C414E">
          <w:rPr>
            <w:rStyle w:val="Hipercze"/>
            <w:rFonts w:asciiTheme="minorHAnsi" w:hAnsiTheme="minorHAnsi" w:cstheme="minorHAnsi"/>
            <w:smallCaps/>
            <w:noProof/>
          </w:rPr>
          <w:t>Podstawa  merytoryczna  opracowania.</w:t>
        </w:r>
        <w:r w:rsidRPr="000C414E">
          <w:rPr>
            <w:rFonts w:asciiTheme="minorHAnsi" w:hAnsiTheme="minorHAnsi" w:cstheme="minorHAnsi"/>
            <w:noProof/>
            <w:webHidden/>
          </w:rPr>
          <w:tab/>
        </w:r>
        <w:r w:rsidRPr="000C414E">
          <w:rPr>
            <w:rFonts w:asciiTheme="minorHAnsi" w:hAnsiTheme="minorHAnsi" w:cstheme="minorHAnsi"/>
            <w:noProof/>
            <w:webHidden/>
          </w:rPr>
          <w:fldChar w:fldCharType="begin"/>
        </w:r>
        <w:r w:rsidRPr="000C414E">
          <w:rPr>
            <w:rFonts w:asciiTheme="minorHAnsi" w:hAnsiTheme="minorHAnsi" w:cstheme="minorHAnsi"/>
            <w:noProof/>
            <w:webHidden/>
          </w:rPr>
          <w:instrText xml:space="preserve"> PAGEREF _Toc93579206 \h </w:instrText>
        </w:r>
        <w:r w:rsidRPr="000C414E">
          <w:rPr>
            <w:rFonts w:asciiTheme="minorHAnsi" w:hAnsiTheme="minorHAnsi" w:cstheme="minorHAnsi"/>
            <w:noProof/>
            <w:webHidden/>
          </w:rPr>
        </w:r>
        <w:r w:rsidRPr="000C414E">
          <w:rPr>
            <w:rFonts w:asciiTheme="minorHAnsi" w:hAnsiTheme="minorHAnsi" w:cstheme="minorHAnsi"/>
            <w:noProof/>
            <w:webHidden/>
          </w:rPr>
          <w:fldChar w:fldCharType="separate"/>
        </w:r>
        <w:r w:rsidRPr="000C414E">
          <w:rPr>
            <w:rFonts w:asciiTheme="minorHAnsi" w:hAnsiTheme="minorHAnsi" w:cstheme="minorHAnsi"/>
            <w:noProof/>
            <w:webHidden/>
          </w:rPr>
          <w:t>4</w:t>
        </w:r>
        <w:r w:rsidRPr="000C414E">
          <w:rPr>
            <w:rFonts w:asciiTheme="minorHAnsi" w:hAnsiTheme="minorHAnsi" w:cstheme="minorHAnsi"/>
            <w:noProof/>
            <w:webHidden/>
          </w:rPr>
          <w:fldChar w:fldCharType="end"/>
        </w:r>
      </w:hyperlink>
    </w:p>
    <w:p w14:paraId="591AFA05" w14:textId="77777777" w:rsidR="000C414E" w:rsidRPr="000C414E" w:rsidRDefault="000C414E">
      <w:pPr>
        <w:pStyle w:val="Spistreci2"/>
        <w:tabs>
          <w:tab w:val="left" w:pos="880"/>
          <w:tab w:val="right" w:leader="dot" w:pos="9062"/>
        </w:tabs>
        <w:rPr>
          <w:rFonts w:asciiTheme="minorHAnsi" w:eastAsiaTheme="minorEastAsia" w:hAnsiTheme="minorHAnsi" w:cstheme="minorHAnsi"/>
          <w:noProof/>
          <w:szCs w:val="22"/>
        </w:rPr>
      </w:pPr>
      <w:hyperlink w:anchor="_Toc93579207" w:history="1">
        <w:r w:rsidRPr="000C414E">
          <w:rPr>
            <w:rStyle w:val="Hipercze"/>
            <w:rFonts w:asciiTheme="minorHAnsi" w:hAnsiTheme="minorHAnsi" w:cstheme="minorHAnsi"/>
            <w:smallCaps/>
            <w:noProof/>
          </w:rPr>
          <w:t>1.3.</w:t>
        </w:r>
        <w:r w:rsidRPr="000C414E">
          <w:rPr>
            <w:rFonts w:asciiTheme="minorHAnsi" w:eastAsiaTheme="minorEastAsia" w:hAnsiTheme="minorHAnsi" w:cstheme="minorHAnsi"/>
            <w:noProof/>
            <w:szCs w:val="22"/>
          </w:rPr>
          <w:tab/>
        </w:r>
        <w:r w:rsidRPr="000C414E">
          <w:rPr>
            <w:rStyle w:val="Hipercze"/>
            <w:rFonts w:asciiTheme="minorHAnsi" w:hAnsiTheme="minorHAnsi" w:cstheme="minorHAnsi"/>
            <w:smallCaps/>
            <w:noProof/>
          </w:rPr>
          <w:t>Przedmiot opracowania.</w:t>
        </w:r>
        <w:r w:rsidRPr="000C414E">
          <w:rPr>
            <w:rFonts w:asciiTheme="minorHAnsi" w:hAnsiTheme="minorHAnsi" w:cstheme="minorHAnsi"/>
            <w:noProof/>
            <w:webHidden/>
          </w:rPr>
          <w:tab/>
        </w:r>
        <w:r w:rsidRPr="000C414E">
          <w:rPr>
            <w:rFonts w:asciiTheme="minorHAnsi" w:hAnsiTheme="minorHAnsi" w:cstheme="minorHAnsi"/>
            <w:noProof/>
            <w:webHidden/>
          </w:rPr>
          <w:fldChar w:fldCharType="begin"/>
        </w:r>
        <w:r w:rsidRPr="000C414E">
          <w:rPr>
            <w:rFonts w:asciiTheme="minorHAnsi" w:hAnsiTheme="minorHAnsi" w:cstheme="minorHAnsi"/>
            <w:noProof/>
            <w:webHidden/>
          </w:rPr>
          <w:instrText xml:space="preserve"> PAGEREF _Toc93579207 \h </w:instrText>
        </w:r>
        <w:r w:rsidRPr="000C414E">
          <w:rPr>
            <w:rFonts w:asciiTheme="minorHAnsi" w:hAnsiTheme="minorHAnsi" w:cstheme="minorHAnsi"/>
            <w:noProof/>
            <w:webHidden/>
          </w:rPr>
        </w:r>
        <w:r w:rsidRPr="000C414E">
          <w:rPr>
            <w:rFonts w:asciiTheme="minorHAnsi" w:hAnsiTheme="minorHAnsi" w:cstheme="minorHAnsi"/>
            <w:noProof/>
            <w:webHidden/>
          </w:rPr>
          <w:fldChar w:fldCharType="separate"/>
        </w:r>
        <w:r w:rsidRPr="000C414E">
          <w:rPr>
            <w:rFonts w:asciiTheme="minorHAnsi" w:hAnsiTheme="minorHAnsi" w:cstheme="minorHAnsi"/>
            <w:noProof/>
            <w:webHidden/>
          </w:rPr>
          <w:t>4</w:t>
        </w:r>
        <w:r w:rsidRPr="000C414E">
          <w:rPr>
            <w:rFonts w:asciiTheme="minorHAnsi" w:hAnsiTheme="minorHAnsi" w:cstheme="minorHAnsi"/>
            <w:noProof/>
            <w:webHidden/>
          </w:rPr>
          <w:fldChar w:fldCharType="end"/>
        </w:r>
      </w:hyperlink>
    </w:p>
    <w:p w14:paraId="7AF67BC3" w14:textId="77777777" w:rsidR="000C414E" w:rsidRPr="000C414E" w:rsidRDefault="000C414E">
      <w:pPr>
        <w:pStyle w:val="Spistreci2"/>
        <w:tabs>
          <w:tab w:val="left" w:pos="880"/>
          <w:tab w:val="right" w:leader="dot" w:pos="9062"/>
        </w:tabs>
        <w:rPr>
          <w:rFonts w:asciiTheme="minorHAnsi" w:eastAsiaTheme="minorEastAsia" w:hAnsiTheme="minorHAnsi" w:cstheme="minorHAnsi"/>
          <w:noProof/>
          <w:szCs w:val="22"/>
        </w:rPr>
      </w:pPr>
      <w:hyperlink w:anchor="_Toc93579208" w:history="1">
        <w:r w:rsidRPr="000C414E">
          <w:rPr>
            <w:rStyle w:val="Hipercze"/>
            <w:rFonts w:asciiTheme="minorHAnsi" w:hAnsiTheme="minorHAnsi" w:cstheme="minorHAnsi"/>
            <w:smallCaps/>
            <w:noProof/>
          </w:rPr>
          <w:t>1.4.</w:t>
        </w:r>
        <w:r w:rsidRPr="000C414E">
          <w:rPr>
            <w:rFonts w:asciiTheme="minorHAnsi" w:eastAsiaTheme="minorEastAsia" w:hAnsiTheme="minorHAnsi" w:cstheme="minorHAnsi"/>
            <w:noProof/>
            <w:szCs w:val="22"/>
          </w:rPr>
          <w:tab/>
        </w:r>
        <w:r w:rsidRPr="000C414E">
          <w:rPr>
            <w:rStyle w:val="Hipercze"/>
            <w:rFonts w:asciiTheme="minorHAnsi" w:hAnsiTheme="minorHAnsi" w:cstheme="minorHAnsi"/>
            <w:smallCaps/>
            <w:noProof/>
          </w:rPr>
          <w:t>Przedmiot  i  zakres  projektu.</w:t>
        </w:r>
        <w:r w:rsidRPr="000C414E">
          <w:rPr>
            <w:rFonts w:asciiTheme="minorHAnsi" w:hAnsiTheme="minorHAnsi" w:cstheme="minorHAnsi"/>
            <w:noProof/>
            <w:webHidden/>
          </w:rPr>
          <w:tab/>
        </w:r>
        <w:r w:rsidRPr="000C414E">
          <w:rPr>
            <w:rFonts w:asciiTheme="minorHAnsi" w:hAnsiTheme="minorHAnsi" w:cstheme="minorHAnsi"/>
            <w:noProof/>
            <w:webHidden/>
          </w:rPr>
          <w:fldChar w:fldCharType="begin"/>
        </w:r>
        <w:r w:rsidRPr="000C414E">
          <w:rPr>
            <w:rFonts w:asciiTheme="minorHAnsi" w:hAnsiTheme="minorHAnsi" w:cstheme="minorHAnsi"/>
            <w:noProof/>
            <w:webHidden/>
          </w:rPr>
          <w:instrText xml:space="preserve"> PAGEREF _Toc93579208 \h </w:instrText>
        </w:r>
        <w:r w:rsidRPr="000C414E">
          <w:rPr>
            <w:rFonts w:asciiTheme="minorHAnsi" w:hAnsiTheme="minorHAnsi" w:cstheme="minorHAnsi"/>
            <w:noProof/>
            <w:webHidden/>
          </w:rPr>
        </w:r>
        <w:r w:rsidRPr="000C414E">
          <w:rPr>
            <w:rFonts w:asciiTheme="minorHAnsi" w:hAnsiTheme="minorHAnsi" w:cstheme="minorHAnsi"/>
            <w:noProof/>
            <w:webHidden/>
          </w:rPr>
          <w:fldChar w:fldCharType="separate"/>
        </w:r>
        <w:r w:rsidRPr="000C414E">
          <w:rPr>
            <w:rFonts w:asciiTheme="minorHAnsi" w:hAnsiTheme="minorHAnsi" w:cstheme="minorHAnsi"/>
            <w:noProof/>
            <w:webHidden/>
          </w:rPr>
          <w:t>4</w:t>
        </w:r>
        <w:r w:rsidRPr="000C414E">
          <w:rPr>
            <w:rFonts w:asciiTheme="minorHAnsi" w:hAnsiTheme="minorHAnsi" w:cstheme="minorHAnsi"/>
            <w:noProof/>
            <w:webHidden/>
          </w:rPr>
          <w:fldChar w:fldCharType="end"/>
        </w:r>
      </w:hyperlink>
    </w:p>
    <w:p w14:paraId="5CF6E1E6" w14:textId="77777777" w:rsidR="000C414E" w:rsidRPr="000C414E" w:rsidRDefault="000C414E">
      <w:pPr>
        <w:pStyle w:val="Spistreci1"/>
        <w:tabs>
          <w:tab w:val="left" w:pos="440"/>
          <w:tab w:val="right" w:leader="dot" w:pos="9062"/>
        </w:tabs>
        <w:rPr>
          <w:rFonts w:asciiTheme="minorHAnsi" w:eastAsiaTheme="minorEastAsia" w:hAnsiTheme="minorHAnsi" w:cstheme="minorHAnsi"/>
          <w:noProof/>
          <w:szCs w:val="22"/>
        </w:rPr>
      </w:pPr>
      <w:hyperlink w:anchor="_Toc93579209" w:history="1">
        <w:r w:rsidRPr="000C414E">
          <w:rPr>
            <w:rStyle w:val="Hipercze"/>
            <w:rFonts w:asciiTheme="minorHAnsi" w:hAnsiTheme="minorHAnsi" w:cstheme="minorHAnsi"/>
            <w:smallCaps/>
            <w:noProof/>
          </w:rPr>
          <w:t>2.</w:t>
        </w:r>
        <w:r w:rsidRPr="000C414E">
          <w:rPr>
            <w:rFonts w:asciiTheme="minorHAnsi" w:eastAsiaTheme="minorEastAsia" w:hAnsiTheme="minorHAnsi" w:cstheme="minorHAnsi"/>
            <w:noProof/>
            <w:szCs w:val="22"/>
          </w:rPr>
          <w:tab/>
        </w:r>
        <w:r w:rsidRPr="000C414E">
          <w:rPr>
            <w:rStyle w:val="Hipercze"/>
            <w:rFonts w:asciiTheme="minorHAnsi" w:hAnsiTheme="minorHAnsi" w:cstheme="minorHAnsi"/>
            <w:smallCaps/>
            <w:noProof/>
          </w:rPr>
          <w:t>Projektowana  inwestycja.</w:t>
        </w:r>
        <w:r w:rsidRPr="000C414E">
          <w:rPr>
            <w:rFonts w:asciiTheme="minorHAnsi" w:hAnsiTheme="minorHAnsi" w:cstheme="minorHAnsi"/>
            <w:noProof/>
            <w:webHidden/>
          </w:rPr>
          <w:tab/>
        </w:r>
        <w:r w:rsidRPr="000C414E">
          <w:rPr>
            <w:rFonts w:asciiTheme="minorHAnsi" w:hAnsiTheme="minorHAnsi" w:cstheme="minorHAnsi"/>
            <w:noProof/>
            <w:webHidden/>
          </w:rPr>
          <w:fldChar w:fldCharType="begin"/>
        </w:r>
        <w:r w:rsidRPr="000C414E">
          <w:rPr>
            <w:rFonts w:asciiTheme="minorHAnsi" w:hAnsiTheme="minorHAnsi" w:cstheme="minorHAnsi"/>
            <w:noProof/>
            <w:webHidden/>
          </w:rPr>
          <w:instrText xml:space="preserve"> PAGEREF _Toc93579209 \h </w:instrText>
        </w:r>
        <w:r w:rsidRPr="000C414E">
          <w:rPr>
            <w:rFonts w:asciiTheme="minorHAnsi" w:hAnsiTheme="minorHAnsi" w:cstheme="minorHAnsi"/>
            <w:noProof/>
            <w:webHidden/>
          </w:rPr>
        </w:r>
        <w:r w:rsidRPr="000C414E">
          <w:rPr>
            <w:rFonts w:asciiTheme="minorHAnsi" w:hAnsiTheme="minorHAnsi" w:cstheme="minorHAnsi"/>
            <w:noProof/>
            <w:webHidden/>
          </w:rPr>
          <w:fldChar w:fldCharType="separate"/>
        </w:r>
        <w:r w:rsidRPr="000C414E">
          <w:rPr>
            <w:rFonts w:asciiTheme="minorHAnsi" w:hAnsiTheme="minorHAnsi" w:cstheme="minorHAnsi"/>
            <w:noProof/>
            <w:webHidden/>
          </w:rPr>
          <w:t>5</w:t>
        </w:r>
        <w:r w:rsidRPr="000C414E">
          <w:rPr>
            <w:rFonts w:asciiTheme="minorHAnsi" w:hAnsiTheme="minorHAnsi" w:cstheme="minorHAnsi"/>
            <w:noProof/>
            <w:webHidden/>
          </w:rPr>
          <w:fldChar w:fldCharType="end"/>
        </w:r>
      </w:hyperlink>
    </w:p>
    <w:p w14:paraId="06450A5A" w14:textId="77777777" w:rsidR="000C414E" w:rsidRPr="000C414E" w:rsidRDefault="000C414E">
      <w:pPr>
        <w:pStyle w:val="Spistreci1"/>
        <w:tabs>
          <w:tab w:val="left" w:pos="440"/>
          <w:tab w:val="right" w:leader="dot" w:pos="9062"/>
        </w:tabs>
        <w:rPr>
          <w:rFonts w:asciiTheme="minorHAnsi" w:eastAsiaTheme="minorEastAsia" w:hAnsiTheme="minorHAnsi" w:cstheme="minorHAnsi"/>
          <w:noProof/>
          <w:szCs w:val="22"/>
        </w:rPr>
      </w:pPr>
      <w:hyperlink w:anchor="_Toc93579210" w:history="1">
        <w:r w:rsidRPr="000C414E">
          <w:rPr>
            <w:rStyle w:val="Hipercze"/>
            <w:rFonts w:asciiTheme="minorHAnsi" w:hAnsiTheme="minorHAnsi" w:cstheme="minorHAnsi"/>
            <w:smallCaps/>
            <w:noProof/>
          </w:rPr>
          <w:t>3.</w:t>
        </w:r>
        <w:r w:rsidRPr="000C414E">
          <w:rPr>
            <w:rFonts w:asciiTheme="minorHAnsi" w:eastAsiaTheme="minorEastAsia" w:hAnsiTheme="minorHAnsi" w:cstheme="minorHAnsi"/>
            <w:noProof/>
            <w:szCs w:val="22"/>
          </w:rPr>
          <w:tab/>
        </w:r>
        <w:r w:rsidRPr="000C414E">
          <w:rPr>
            <w:rStyle w:val="Hipercze"/>
            <w:rFonts w:asciiTheme="minorHAnsi" w:hAnsiTheme="minorHAnsi" w:cstheme="minorHAnsi"/>
            <w:smallCaps/>
            <w:noProof/>
          </w:rPr>
          <w:t>Geotechniczne  warunki  posadowienia  inwestycji.</w:t>
        </w:r>
        <w:r w:rsidRPr="000C414E">
          <w:rPr>
            <w:rFonts w:asciiTheme="minorHAnsi" w:hAnsiTheme="minorHAnsi" w:cstheme="minorHAnsi"/>
            <w:noProof/>
            <w:webHidden/>
          </w:rPr>
          <w:tab/>
        </w:r>
        <w:r w:rsidRPr="000C414E">
          <w:rPr>
            <w:rFonts w:asciiTheme="minorHAnsi" w:hAnsiTheme="minorHAnsi" w:cstheme="minorHAnsi"/>
            <w:noProof/>
            <w:webHidden/>
          </w:rPr>
          <w:fldChar w:fldCharType="begin"/>
        </w:r>
        <w:r w:rsidRPr="000C414E">
          <w:rPr>
            <w:rFonts w:asciiTheme="minorHAnsi" w:hAnsiTheme="minorHAnsi" w:cstheme="minorHAnsi"/>
            <w:noProof/>
            <w:webHidden/>
          </w:rPr>
          <w:instrText xml:space="preserve"> PAGEREF _Toc93579210 \h </w:instrText>
        </w:r>
        <w:r w:rsidRPr="000C414E">
          <w:rPr>
            <w:rFonts w:asciiTheme="minorHAnsi" w:hAnsiTheme="minorHAnsi" w:cstheme="minorHAnsi"/>
            <w:noProof/>
            <w:webHidden/>
          </w:rPr>
        </w:r>
        <w:r w:rsidRPr="000C414E">
          <w:rPr>
            <w:rFonts w:asciiTheme="minorHAnsi" w:hAnsiTheme="minorHAnsi" w:cstheme="minorHAnsi"/>
            <w:noProof/>
            <w:webHidden/>
          </w:rPr>
          <w:fldChar w:fldCharType="separate"/>
        </w:r>
        <w:r w:rsidRPr="000C414E">
          <w:rPr>
            <w:rFonts w:asciiTheme="minorHAnsi" w:hAnsiTheme="minorHAnsi" w:cstheme="minorHAnsi"/>
            <w:noProof/>
            <w:webHidden/>
          </w:rPr>
          <w:t>5</w:t>
        </w:r>
        <w:r w:rsidRPr="000C414E">
          <w:rPr>
            <w:rFonts w:asciiTheme="minorHAnsi" w:hAnsiTheme="minorHAnsi" w:cstheme="minorHAnsi"/>
            <w:noProof/>
            <w:webHidden/>
          </w:rPr>
          <w:fldChar w:fldCharType="end"/>
        </w:r>
      </w:hyperlink>
    </w:p>
    <w:p w14:paraId="21AAD159" w14:textId="77777777" w:rsidR="000C414E" w:rsidRPr="000C414E" w:rsidRDefault="000C414E">
      <w:pPr>
        <w:pStyle w:val="Spistreci2"/>
        <w:tabs>
          <w:tab w:val="left" w:pos="880"/>
          <w:tab w:val="right" w:leader="dot" w:pos="9062"/>
        </w:tabs>
        <w:rPr>
          <w:rFonts w:asciiTheme="minorHAnsi" w:eastAsiaTheme="minorEastAsia" w:hAnsiTheme="minorHAnsi" w:cstheme="minorHAnsi"/>
          <w:noProof/>
          <w:szCs w:val="22"/>
        </w:rPr>
      </w:pPr>
      <w:hyperlink w:anchor="_Toc93579211" w:history="1">
        <w:r w:rsidRPr="000C414E">
          <w:rPr>
            <w:rStyle w:val="Hipercze"/>
            <w:rFonts w:asciiTheme="minorHAnsi" w:hAnsiTheme="minorHAnsi" w:cstheme="minorHAnsi"/>
            <w:smallCaps/>
            <w:noProof/>
          </w:rPr>
          <w:t>3.1.</w:t>
        </w:r>
        <w:r w:rsidRPr="000C414E">
          <w:rPr>
            <w:rFonts w:asciiTheme="minorHAnsi" w:eastAsiaTheme="minorEastAsia" w:hAnsiTheme="minorHAnsi" w:cstheme="minorHAnsi"/>
            <w:noProof/>
            <w:szCs w:val="22"/>
          </w:rPr>
          <w:tab/>
        </w:r>
        <w:r w:rsidRPr="000C414E">
          <w:rPr>
            <w:rStyle w:val="Hipercze"/>
            <w:rFonts w:asciiTheme="minorHAnsi" w:hAnsiTheme="minorHAnsi" w:cstheme="minorHAnsi"/>
            <w:smallCaps/>
            <w:noProof/>
          </w:rPr>
          <w:t>Budowa  geologiczna  oraz  ogólna  charakterystyka  hydrogeologiczna  rejonu  badań.</w:t>
        </w:r>
        <w:r w:rsidRPr="000C414E">
          <w:rPr>
            <w:rFonts w:asciiTheme="minorHAnsi" w:hAnsiTheme="minorHAnsi" w:cstheme="minorHAnsi"/>
            <w:noProof/>
            <w:webHidden/>
          </w:rPr>
          <w:tab/>
        </w:r>
        <w:r w:rsidRPr="000C414E">
          <w:rPr>
            <w:rFonts w:asciiTheme="minorHAnsi" w:hAnsiTheme="minorHAnsi" w:cstheme="minorHAnsi"/>
            <w:noProof/>
            <w:webHidden/>
          </w:rPr>
          <w:fldChar w:fldCharType="begin"/>
        </w:r>
        <w:r w:rsidRPr="000C414E">
          <w:rPr>
            <w:rFonts w:asciiTheme="minorHAnsi" w:hAnsiTheme="minorHAnsi" w:cstheme="minorHAnsi"/>
            <w:noProof/>
            <w:webHidden/>
          </w:rPr>
          <w:instrText xml:space="preserve"> PAGEREF _Toc93579211 \h </w:instrText>
        </w:r>
        <w:r w:rsidRPr="000C414E">
          <w:rPr>
            <w:rFonts w:asciiTheme="minorHAnsi" w:hAnsiTheme="minorHAnsi" w:cstheme="minorHAnsi"/>
            <w:noProof/>
            <w:webHidden/>
          </w:rPr>
        </w:r>
        <w:r w:rsidRPr="000C414E">
          <w:rPr>
            <w:rFonts w:asciiTheme="minorHAnsi" w:hAnsiTheme="minorHAnsi" w:cstheme="minorHAnsi"/>
            <w:noProof/>
            <w:webHidden/>
          </w:rPr>
          <w:fldChar w:fldCharType="separate"/>
        </w:r>
        <w:r w:rsidRPr="000C414E">
          <w:rPr>
            <w:rFonts w:asciiTheme="minorHAnsi" w:hAnsiTheme="minorHAnsi" w:cstheme="minorHAnsi"/>
            <w:noProof/>
            <w:webHidden/>
          </w:rPr>
          <w:t>5</w:t>
        </w:r>
        <w:r w:rsidRPr="000C414E">
          <w:rPr>
            <w:rFonts w:asciiTheme="minorHAnsi" w:hAnsiTheme="minorHAnsi" w:cstheme="minorHAnsi"/>
            <w:noProof/>
            <w:webHidden/>
          </w:rPr>
          <w:fldChar w:fldCharType="end"/>
        </w:r>
      </w:hyperlink>
    </w:p>
    <w:p w14:paraId="312E1514" w14:textId="77777777" w:rsidR="000C414E" w:rsidRPr="000C414E" w:rsidRDefault="000C414E">
      <w:pPr>
        <w:pStyle w:val="Spistreci2"/>
        <w:tabs>
          <w:tab w:val="left" w:pos="880"/>
          <w:tab w:val="right" w:leader="dot" w:pos="9062"/>
        </w:tabs>
        <w:rPr>
          <w:rFonts w:asciiTheme="minorHAnsi" w:eastAsiaTheme="minorEastAsia" w:hAnsiTheme="minorHAnsi" w:cstheme="minorHAnsi"/>
          <w:noProof/>
          <w:szCs w:val="22"/>
        </w:rPr>
      </w:pPr>
      <w:hyperlink w:anchor="_Toc93579212" w:history="1">
        <w:r w:rsidRPr="000C414E">
          <w:rPr>
            <w:rStyle w:val="Hipercze"/>
            <w:rFonts w:asciiTheme="minorHAnsi" w:hAnsiTheme="minorHAnsi" w:cstheme="minorHAnsi"/>
            <w:smallCaps/>
            <w:noProof/>
          </w:rPr>
          <w:t>3.2.</w:t>
        </w:r>
        <w:r w:rsidRPr="000C414E">
          <w:rPr>
            <w:rFonts w:asciiTheme="minorHAnsi" w:eastAsiaTheme="minorEastAsia" w:hAnsiTheme="minorHAnsi" w:cstheme="minorHAnsi"/>
            <w:noProof/>
            <w:szCs w:val="22"/>
          </w:rPr>
          <w:tab/>
        </w:r>
        <w:r w:rsidRPr="000C414E">
          <w:rPr>
            <w:rStyle w:val="Hipercze"/>
            <w:rFonts w:asciiTheme="minorHAnsi" w:hAnsiTheme="minorHAnsi" w:cstheme="minorHAnsi"/>
            <w:smallCaps/>
            <w:noProof/>
          </w:rPr>
          <w:t>Warunki  geotechniczne.</w:t>
        </w:r>
        <w:r w:rsidRPr="000C414E">
          <w:rPr>
            <w:rFonts w:asciiTheme="minorHAnsi" w:hAnsiTheme="minorHAnsi" w:cstheme="minorHAnsi"/>
            <w:noProof/>
            <w:webHidden/>
          </w:rPr>
          <w:tab/>
        </w:r>
        <w:r w:rsidRPr="000C414E">
          <w:rPr>
            <w:rFonts w:asciiTheme="minorHAnsi" w:hAnsiTheme="minorHAnsi" w:cstheme="minorHAnsi"/>
            <w:noProof/>
            <w:webHidden/>
          </w:rPr>
          <w:fldChar w:fldCharType="begin"/>
        </w:r>
        <w:r w:rsidRPr="000C414E">
          <w:rPr>
            <w:rFonts w:asciiTheme="minorHAnsi" w:hAnsiTheme="minorHAnsi" w:cstheme="minorHAnsi"/>
            <w:noProof/>
            <w:webHidden/>
          </w:rPr>
          <w:instrText xml:space="preserve"> PAGEREF _Toc93579212 \h </w:instrText>
        </w:r>
        <w:r w:rsidRPr="000C414E">
          <w:rPr>
            <w:rFonts w:asciiTheme="minorHAnsi" w:hAnsiTheme="minorHAnsi" w:cstheme="minorHAnsi"/>
            <w:noProof/>
            <w:webHidden/>
          </w:rPr>
        </w:r>
        <w:r w:rsidRPr="000C414E">
          <w:rPr>
            <w:rFonts w:asciiTheme="minorHAnsi" w:hAnsiTheme="minorHAnsi" w:cstheme="minorHAnsi"/>
            <w:noProof/>
            <w:webHidden/>
          </w:rPr>
          <w:fldChar w:fldCharType="separate"/>
        </w:r>
        <w:r w:rsidRPr="000C414E">
          <w:rPr>
            <w:rFonts w:asciiTheme="minorHAnsi" w:hAnsiTheme="minorHAnsi" w:cstheme="minorHAnsi"/>
            <w:noProof/>
            <w:webHidden/>
          </w:rPr>
          <w:t>6</w:t>
        </w:r>
        <w:r w:rsidRPr="000C414E">
          <w:rPr>
            <w:rFonts w:asciiTheme="minorHAnsi" w:hAnsiTheme="minorHAnsi" w:cstheme="minorHAnsi"/>
            <w:noProof/>
            <w:webHidden/>
          </w:rPr>
          <w:fldChar w:fldCharType="end"/>
        </w:r>
      </w:hyperlink>
    </w:p>
    <w:p w14:paraId="4FEB809F" w14:textId="77777777" w:rsidR="000C414E" w:rsidRPr="000C414E" w:rsidRDefault="000C414E">
      <w:pPr>
        <w:pStyle w:val="Spistreci1"/>
        <w:tabs>
          <w:tab w:val="left" w:pos="440"/>
          <w:tab w:val="right" w:leader="dot" w:pos="9062"/>
        </w:tabs>
        <w:rPr>
          <w:rFonts w:asciiTheme="minorHAnsi" w:eastAsiaTheme="minorEastAsia" w:hAnsiTheme="minorHAnsi" w:cstheme="minorHAnsi"/>
          <w:noProof/>
          <w:szCs w:val="22"/>
        </w:rPr>
      </w:pPr>
      <w:hyperlink w:anchor="_Toc93579213" w:history="1">
        <w:r w:rsidRPr="000C414E">
          <w:rPr>
            <w:rStyle w:val="Hipercze"/>
            <w:rFonts w:asciiTheme="minorHAnsi" w:hAnsiTheme="minorHAnsi" w:cstheme="minorHAnsi"/>
            <w:smallCaps/>
            <w:noProof/>
          </w:rPr>
          <w:t>4.</w:t>
        </w:r>
        <w:r w:rsidRPr="000C414E">
          <w:rPr>
            <w:rFonts w:asciiTheme="minorHAnsi" w:eastAsiaTheme="minorEastAsia" w:hAnsiTheme="minorHAnsi" w:cstheme="minorHAnsi"/>
            <w:noProof/>
            <w:szCs w:val="22"/>
          </w:rPr>
          <w:tab/>
        </w:r>
        <w:r w:rsidRPr="000C414E">
          <w:rPr>
            <w:rStyle w:val="Hipercze"/>
            <w:rFonts w:asciiTheme="minorHAnsi" w:hAnsiTheme="minorHAnsi" w:cstheme="minorHAnsi"/>
            <w:smallCaps/>
            <w:noProof/>
          </w:rPr>
          <w:t>Wzmocnienie  podłoża  gruntowego – Betonowe  kolumny / pale  przemieszczeniowe.</w:t>
        </w:r>
        <w:r w:rsidRPr="000C414E">
          <w:rPr>
            <w:rFonts w:asciiTheme="minorHAnsi" w:hAnsiTheme="minorHAnsi" w:cstheme="minorHAnsi"/>
            <w:noProof/>
            <w:webHidden/>
          </w:rPr>
          <w:tab/>
        </w:r>
        <w:r w:rsidRPr="000C414E">
          <w:rPr>
            <w:rFonts w:asciiTheme="minorHAnsi" w:hAnsiTheme="minorHAnsi" w:cstheme="minorHAnsi"/>
            <w:noProof/>
            <w:webHidden/>
          </w:rPr>
          <w:fldChar w:fldCharType="begin"/>
        </w:r>
        <w:r w:rsidRPr="000C414E">
          <w:rPr>
            <w:rFonts w:asciiTheme="minorHAnsi" w:hAnsiTheme="minorHAnsi" w:cstheme="minorHAnsi"/>
            <w:noProof/>
            <w:webHidden/>
          </w:rPr>
          <w:instrText xml:space="preserve"> PAGEREF _Toc93579213 \h </w:instrText>
        </w:r>
        <w:r w:rsidRPr="000C414E">
          <w:rPr>
            <w:rFonts w:asciiTheme="minorHAnsi" w:hAnsiTheme="minorHAnsi" w:cstheme="minorHAnsi"/>
            <w:noProof/>
            <w:webHidden/>
          </w:rPr>
        </w:r>
        <w:r w:rsidRPr="000C414E">
          <w:rPr>
            <w:rFonts w:asciiTheme="minorHAnsi" w:hAnsiTheme="minorHAnsi" w:cstheme="minorHAnsi"/>
            <w:noProof/>
            <w:webHidden/>
          </w:rPr>
          <w:fldChar w:fldCharType="separate"/>
        </w:r>
        <w:r w:rsidRPr="000C414E">
          <w:rPr>
            <w:rFonts w:asciiTheme="minorHAnsi" w:hAnsiTheme="minorHAnsi" w:cstheme="minorHAnsi"/>
            <w:noProof/>
            <w:webHidden/>
          </w:rPr>
          <w:t>7</w:t>
        </w:r>
        <w:r w:rsidRPr="000C414E">
          <w:rPr>
            <w:rFonts w:asciiTheme="minorHAnsi" w:hAnsiTheme="minorHAnsi" w:cstheme="minorHAnsi"/>
            <w:noProof/>
            <w:webHidden/>
          </w:rPr>
          <w:fldChar w:fldCharType="end"/>
        </w:r>
      </w:hyperlink>
    </w:p>
    <w:p w14:paraId="18B2443B" w14:textId="77777777" w:rsidR="000C414E" w:rsidRPr="000C414E" w:rsidRDefault="000C414E">
      <w:pPr>
        <w:pStyle w:val="Spistreci2"/>
        <w:tabs>
          <w:tab w:val="left" w:pos="880"/>
          <w:tab w:val="right" w:leader="dot" w:pos="9062"/>
        </w:tabs>
        <w:rPr>
          <w:rFonts w:asciiTheme="minorHAnsi" w:eastAsiaTheme="minorEastAsia" w:hAnsiTheme="minorHAnsi" w:cstheme="minorHAnsi"/>
          <w:noProof/>
          <w:szCs w:val="22"/>
        </w:rPr>
      </w:pPr>
      <w:hyperlink w:anchor="_Toc93579214" w:history="1">
        <w:r w:rsidRPr="000C414E">
          <w:rPr>
            <w:rStyle w:val="Hipercze"/>
            <w:rFonts w:asciiTheme="minorHAnsi" w:hAnsiTheme="minorHAnsi" w:cstheme="minorHAnsi"/>
            <w:smallCaps/>
            <w:noProof/>
          </w:rPr>
          <w:t>4.1.</w:t>
        </w:r>
        <w:r w:rsidRPr="000C414E">
          <w:rPr>
            <w:rFonts w:asciiTheme="minorHAnsi" w:eastAsiaTheme="minorEastAsia" w:hAnsiTheme="minorHAnsi" w:cstheme="minorHAnsi"/>
            <w:noProof/>
            <w:szCs w:val="22"/>
          </w:rPr>
          <w:tab/>
        </w:r>
        <w:r w:rsidRPr="000C414E">
          <w:rPr>
            <w:rStyle w:val="Hipercze"/>
            <w:rFonts w:asciiTheme="minorHAnsi" w:hAnsiTheme="minorHAnsi" w:cstheme="minorHAnsi"/>
            <w:smallCaps/>
            <w:noProof/>
          </w:rPr>
          <w:t>Wzmocnienie  podłoża  projektowanej  inwestycji – podstawowe  materiały  konstrukcyjne.</w:t>
        </w:r>
        <w:r w:rsidRPr="000C414E">
          <w:rPr>
            <w:rFonts w:asciiTheme="minorHAnsi" w:hAnsiTheme="minorHAnsi" w:cstheme="minorHAnsi"/>
            <w:noProof/>
            <w:webHidden/>
          </w:rPr>
          <w:tab/>
        </w:r>
        <w:r w:rsidRPr="000C414E">
          <w:rPr>
            <w:rFonts w:asciiTheme="minorHAnsi" w:hAnsiTheme="minorHAnsi" w:cstheme="minorHAnsi"/>
            <w:noProof/>
            <w:webHidden/>
          </w:rPr>
          <w:fldChar w:fldCharType="begin"/>
        </w:r>
        <w:r w:rsidRPr="000C414E">
          <w:rPr>
            <w:rFonts w:asciiTheme="minorHAnsi" w:hAnsiTheme="minorHAnsi" w:cstheme="minorHAnsi"/>
            <w:noProof/>
            <w:webHidden/>
          </w:rPr>
          <w:instrText xml:space="preserve"> PAGEREF _Toc93579214 \h </w:instrText>
        </w:r>
        <w:r w:rsidRPr="000C414E">
          <w:rPr>
            <w:rFonts w:asciiTheme="minorHAnsi" w:hAnsiTheme="minorHAnsi" w:cstheme="minorHAnsi"/>
            <w:noProof/>
            <w:webHidden/>
          </w:rPr>
        </w:r>
        <w:r w:rsidRPr="000C414E">
          <w:rPr>
            <w:rFonts w:asciiTheme="minorHAnsi" w:hAnsiTheme="minorHAnsi" w:cstheme="minorHAnsi"/>
            <w:noProof/>
            <w:webHidden/>
          </w:rPr>
          <w:fldChar w:fldCharType="separate"/>
        </w:r>
        <w:r w:rsidRPr="000C414E">
          <w:rPr>
            <w:rFonts w:asciiTheme="minorHAnsi" w:hAnsiTheme="minorHAnsi" w:cstheme="minorHAnsi"/>
            <w:noProof/>
            <w:webHidden/>
          </w:rPr>
          <w:t>9</w:t>
        </w:r>
        <w:r w:rsidRPr="000C414E">
          <w:rPr>
            <w:rFonts w:asciiTheme="minorHAnsi" w:hAnsiTheme="minorHAnsi" w:cstheme="minorHAnsi"/>
            <w:noProof/>
            <w:webHidden/>
          </w:rPr>
          <w:fldChar w:fldCharType="end"/>
        </w:r>
      </w:hyperlink>
    </w:p>
    <w:p w14:paraId="09F05790" w14:textId="77777777" w:rsidR="000C414E" w:rsidRPr="000C414E" w:rsidRDefault="000C414E">
      <w:pPr>
        <w:pStyle w:val="Spistreci2"/>
        <w:tabs>
          <w:tab w:val="left" w:pos="880"/>
          <w:tab w:val="right" w:leader="dot" w:pos="9062"/>
        </w:tabs>
        <w:rPr>
          <w:rFonts w:asciiTheme="minorHAnsi" w:eastAsiaTheme="minorEastAsia" w:hAnsiTheme="minorHAnsi" w:cstheme="minorHAnsi"/>
          <w:noProof/>
          <w:szCs w:val="22"/>
        </w:rPr>
      </w:pPr>
      <w:hyperlink w:anchor="_Toc93579215" w:history="1">
        <w:r w:rsidRPr="000C414E">
          <w:rPr>
            <w:rStyle w:val="Hipercze"/>
            <w:rFonts w:asciiTheme="minorHAnsi" w:hAnsiTheme="minorHAnsi" w:cstheme="minorHAnsi"/>
            <w:smallCaps/>
            <w:noProof/>
          </w:rPr>
          <w:t>4.2.</w:t>
        </w:r>
        <w:r w:rsidRPr="000C414E">
          <w:rPr>
            <w:rFonts w:asciiTheme="minorHAnsi" w:eastAsiaTheme="minorEastAsia" w:hAnsiTheme="minorHAnsi" w:cstheme="minorHAnsi"/>
            <w:noProof/>
            <w:szCs w:val="22"/>
          </w:rPr>
          <w:tab/>
        </w:r>
        <w:r w:rsidRPr="000C414E">
          <w:rPr>
            <w:rStyle w:val="Hipercze"/>
            <w:rFonts w:asciiTheme="minorHAnsi" w:hAnsiTheme="minorHAnsi" w:cstheme="minorHAnsi"/>
            <w:smallCaps/>
            <w:noProof/>
          </w:rPr>
          <w:t>Technologia,  organizacja  i  kolejność  wykonania  robót  fundamentowych.</w:t>
        </w:r>
        <w:r w:rsidRPr="000C414E">
          <w:rPr>
            <w:rFonts w:asciiTheme="minorHAnsi" w:hAnsiTheme="minorHAnsi" w:cstheme="minorHAnsi"/>
            <w:noProof/>
            <w:webHidden/>
          </w:rPr>
          <w:tab/>
        </w:r>
        <w:r w:rsidRPr="000C414E">
          <w:rPr>
            <w:rFonts w:asciiTheme="minorHAnsi" w:hAnsiTheme="minorHAnsi" w:cstheme="minorHAnsi"/>
            <w:noProof/>
            <w:webHidden/>
          </w:rPr>
          <w:fldChar w:fldCharType="begin"/>
        </w:r>
        <w:r w:rsidRPr="000C414E">
          <w:rPr>
            <w:rFonts w:asciiTheme="minorHAnsi" w:hAnsiTheme="minorHAnsi" w:cstheme="minorHAnsi"/>
            <w:noProof/>
            <w:webHidden/>
          </w:rPr>
          <w:instrText xml:space="preserve"> PAGEREF _Toc93579215 \h </w:instrText>
        </w:r>
        <w:r w:rsidRPr="000C414E">
          <w:rPr>
            <w:rFonts w:asciiTheme="minorHAnsi" w:hAnsiTheme="minorHAnsi" w:cstheme="minorHAnsi"/>
            <w:noProof/>
            <w:webHidden/>
          </w:rPr>
        </w:r>
        <w:r w:rsidRPr="000C414E">
          <w:rPr>
            <w:rFonts w:asciiTheme="minorHAnsi" w:hAnsiTheme="minorHAnsi" w:cstheme="minorHAnsi"/>
            <w:noProof/>
            <w:webHidden/>
          </w:rPr>
          <w:fldChar w:fldCharType="separate"/>
        </w:r>
        <w:r w:rsidRPr="000C414E">
          <w:rPr>
            <w:rFonts w:asciiTheme="minorHAnsi" w:hAnsiTheme="minorHAnsi" w:cstheme="minorHAnsi"/>
            <w:noProof/>
            <w:webHidden/>
          </w:rPr>
          <w:t>9</w:t>
        </w:r>
        <w:r w:rsidRPr="000C414E">
          <w:rPr>
            <w:rFonts w:asciiTheme="minorHAnsi" w:hAnsiTheme="minorHAnsi" w:cstheme="minorHAnsi"/>
            <w:noProof/>
            <w:webHidden/>
          </w:rPr>
          <w:fldChar w:fldCharType="end"/>
        </w:r>
      </w:hyperlink>
    </w:p>
    <w:p w14:paraId="645BF7C4" w14:textId="77777777" w:rsidR="000C414E" w:rsidRPr="000C414E" w:rsidRDefault="000C414E">
      <w:pPr>
        <w:pStyle w:val="Spistreci2"/>
        <w:tabs>
          <w:tab w:val="left" w:pos="880"/>
          <w:tab w:val="right" w:leader="dot" w:pos="9062"/>
        </w:tabs>
        <w:rPr>
          <w:rFonts w:asciiTheme="minorHAnsi" w:eastAsiaTheme="minorEastAsia" w:hAnsiTheme="minorHAnsi" w:cstheme="minorHAnsi"/>
          <w:noProof/>
          <w:szCs w:val="22"/>
        </w:rPr>
      </w:pPr>
      <w:hyperlink w:anchor="_Toc93579216" w:history="1">
        <w:r w:rsidRPr="000C414E">
          <w:rPr>
            <w:rStyle w:val="Hipercze"/>
            <w:rFonts w:asciiTheme="minorHAnsi" w:hAnsiTheme="minorHAnsi" w:cstheme="minorHAnsi"/>
            <w:smallCaps/>
            <w:noProof/>
          </w:rPr>
          <w:t>4.3.</w:t>
        </w:r>
        <w:r w:rsidRPr="000C414E">
          <w:rPr>
            <w:rFonts w:asciiTheme="minorHAnsi" w:eastAsiaTheme="minorEastAsia" w:hAnsiTheme="minorHAnsi" w:cstheme="minorHAnsi"/>
            <w:noProof/>
            <w:szCs w:val="22"/>
          </w:rPr>
          <w:tab/>
        </w:r>
        <w:r w:rsidRPr="000C414E">
          <w:rPr>
            <w:rStyle w:val="Hipercze"/>
            <w:rFonts w:asciiTheme="minorHAnsi" w:hAnsiTheme="minorHAnsi" w:cstheme="minorHAnsi"/>
            <w:smallCaps/>
            <w:noProof/>
          </w:rPr>
          <w:t>Wymagane  warunki  kontroli  robót.</w:t>
        </w:r>
        <w:r w:rsidRPr="000C414E">
          <w:rPr>
            <w:rFonts w:asciiTheme="minorHAnsi" w:hAnsiTheme="minorHAnsi" w:cstheme="minorHAnsi"/>
            <w:noProof/>
            <w:webHidden/>
          </w:rPr>
          <w:tab/>
        </w:r>
        <w:r w:rsidRPr="000C414E">
          <w:rPr>
            <w:rFonts w:asciiTheme="minorHAnsi" w:hAnsiTheme="minorHAnsi" w:cstheme="minorHAnsi"/>
            <w:noProof/>
            <w:webHidden/>
          </w:rPr>
          <w:fldChar w:fldCharType="begin"/>
        </w:r>
        <w:r w:rsidRPr="000C414E">
          <w:rPr>
            <w:rFonts w:asciiTheme="minorHAnsi" w:hAnsiTheme="minorHAnsi" w:cstheme="minorHAnsi"/>
            <w:noProof/>
            <w:webHidden/>
          </w:rPr>
          <w:instrText xml:space="preserve"> PAGEREF _Toc93579216 \h </w:instrText>
        </w:r>
        <w:r w:rsidRPr="000C414E">
          <w:rPr>
            <w:rFonts w:asciiTheme="minorHAnsi" w:hAnsiTheme="minorHAnsi" w:cstheme="minorHAnsi"/>
            <w:noProof/>
            <w:webHidden/>
          </w:rPr>
        </w:r>
        <w:r w:rsidRPr="000C414E">
          <w:rPr>
            <w:rFonts w:asciiTheme="minorHAnsi" w:hAnsiTheme="minorHAnsi" w:cstheme="minorHAnsi"/>
            <w:noProof/>
            <w:webHidden/>
          </w:rPr>
          <w:fldChar w:fldCharType="separate"/>
        </w:r>
        <w:r w:rsidRPr="000C414E">
          <w:rPr>
            <w:rFonts w:asciiTheme="minorHAnsi" w:hAnsiTheme="minorHAnsi" w:cstheme="minorHAnsi"/>
            <w:noProof/>
            <w:webHidden/>
          </w:rPr>
          <w:t>11</w:t>
        </w:r>
        <w:r w:rsidRPr="000C414E">
          <w:rPr>
            <w:rFonts w:asciiTheme="minorHAnsi" w:hAnsiTheme="minorHAnsi" w:cstheme="minorHAnsi"/>
            <w:noProof/>
            <w:webHidden/>
          </w:rPr>
          <w:fldChar w:fldCharType="end"/>
        </w:r>
      </w:hyperlink>
    </w:p>
    <w:p w14:paraId="373D0CD8" w14:textId="77777777" w:rsidR="000C414E" w:rsidRPr="000C414E" w:rsidRDefault="000C414E">
      <w:pPr>
        <w:pStyle w:val="Spistreci1"/>
        <w:tabs>
          <w:tab w:val="left" w:pos="440"/>
          <w:tab w:val="right" w:leader="dot" w:pos="9062"/>
        </w:tabs>
        <w:rPr>
          <w:rFonts w:asciiTheme="minorHAnsi" w:eastAsiaTheme="minorEastAsia" w:hAnsiTheme="minorHAnsi" w:cstheme="minorHAnsi"/>
          <w:noProof/>
          <w:szCs w:val="22"/>
        </w:rPr>
      </w:pPr>
      <w:hyperlink w:anchor="_Toc93579217" w:history="1">
        <w:r w:rsidRPr="000C414E">
          <w:rPr>
            <w:rStyle w:val="Hipercze"/>
            <w:rFonts w:asciiTheme="minorHAnsi" w:hAnsiTheme="minorHAnsi" w:cstheme="minorHAnsi"/>
            <w:smallCaps/>
            <w:noProof/>
          </w:rPr>
          <w:t>5.</w:t>
        </w:r>
        <w:r w:rsidRPr="000C414E">
          <w:rPr>
            <w:rFonts w:asciiTheme="minorHAnsi" w:eastAsiaTheme="minorEastAsia" w:hAnsiTheme="minorHAnsi" w:cstheme="minorHAnsi"/>
            <w:noProof/>
            <w:szCs w:val="22"/>
          </w:rPr>
          <w:tab/>
        </w:r>
        <w:r w:rsidRPr="000C414E">
          <w:rPr>
            <w:rStyle w:val="Hipercze"/>
            <w:rFonts w:asciiTheme="minorHAnsi" w:hAnsiTheme="minorHAnsi" w:cstheme="minorHAnsi"/>
            <w:smallCaps/>
            <w:noProof/>
          </w:rPr>
          <w:t>Próbne  obciążenia.</w:t>
        </w:r>
        <w:r w:rsidRPr="000C414E">
          <w:rPr>
            <w:rFonts w:asciiTheme="minorHAnsi" w:hAnsiTheme="minorHAnsi" w:cstheme="minorHAnsi"/>
            <w:noProof/>
            <w:webHidden/>
          </w:rPr>
          <w:tab/>
        </w:r>
        <w:r w:rsidRPr="000C414E">
          <w:rPr>
            <w:rFonts w:asciiTheme="minorHAnsi" w:hAnsiTheme="minorHAnsi" w:cstheme="minorHAnsi"/>
            <w:noProof/>
            <w:webHidden/>
          </w:rPr>
          <w:fldChar w:fldCharType="begin"/>
        </w:r>
        <w:r w:rsidRPr="000C414E">
          <w:rPr>
            <w:rFonts w:asciiTheme="minorHAnsi" w:hAnsiTheme="minorHAnsi" w:cstheme="minorHAnsi"/>
            <w:noProof/>
            <w:webHidden/>
          </w:rPr>
          <w:instrText xml:space="preserve"> PAGEREF _Toc93579217 \h </w:instrText>
        </w:r>
        <w:r w:rsidRPr="000C414E">
          <w:rPr>
            <w:rFonts w:asciiTheme="minorHAnsi" w:hAnsiTheme="minorHAnsi" w:cstheme="minorHAnsi"/>
            <w:noProof/>
            <w:webHidden/>
          </w:rPr>
        </w:r>
        <w:r w:rsidRPr="000C414E">
          <w:rPr>
            <w:rFonts w:asciiTheme="minorHAnsi" w:hAnsiTheme="minorHAnsi" w:cstheme="minorHAnsi"/>
            <w:noProof/>
            <w:webHidden/>
          </w:rPr>
          <w:fldChar w:fldCharType="separate"/>
        </w:r>
        <w:r w:rsidRPr="000C414E">
          <w:rPr>
            <w:rFonts w:asciiTheme="minorHAnsi" w:hAnsiTheme="minorHAnsi" w:cstheme="minorHAnsi"/>
            <w:noProof/>
            <w:webHidden/>
          </w:rPr>
          <w:t>12</w:t>
        </w:r>
        <w:r w:rsidRPr="000C414E">
          <w:rPr>
            <w:rFonts w:asciiTheme="minorHAnsi" w:hAnsiTheme="minorHAnsi" w:cstheme="minorHAnsi"/>
            <w:noProof/>
            <w:webHidden/>
          </w:rPr>
          <w:fldChar w:fldCharType="end"/>
        </w:r>
      </w:hyperlink>
    </w:p>
    <w:p w14:paraId="3C2290DD" w14:textId="77777777" w:rsidR="000C414E" w:rsidRPr="000C414E" w:rsidRDefault="000C414E">
      <w:pPr>
        <w:pStyle w:val="Spistreci1"/>
        <w:tabs>
          <w:tab w:val="left" w:pos="440"/>
          <w:tab w:val="right" w:leader="dot" w:pos="9062"/>
        </w:tabs>
        <w:rPr>
          <w:rFonts w:asciiTheme="minorHAnsi" w:eastAsiaTheme="minorEastAsia" w:hAnsiTheme="minorHAnsi" w:cstheme="minorHAnsi"/>
          <w:noProof/>
          <w:szCs w:val="22"/>
        </w:rPr>
      </w:pPr>
      <w:hyperlink w:anchor="_Toc93579218" w:history="1">
        <w:r w:rsidRPr="000C414E">
          <w:rPr>
            <w:rStyle w:val="Hipercze"/>
            <w:rFonts w:asciiTheme="minorHAnsi" w:hAnsiTheme="minorHAnsi" w:cstheme="minorHAnsi"/>
            <w:smallCaps/>
            <w:noProof/>
          </w:rPr>
          <w:t>6.</w:t>
        </w:r>
        <w:r w:rsidRPr="000C414E">
          <w:rPr>
            <w:rFonts w:asciiTheme="minorHAnsi" w:eastAsiaTheme="minorEastAsia" w:hAnsiTheme="minorHAnsi" w:cstheme="minorHAnsi"/>
            <w:noProof/>
            <w:szCs w:val="22"/>
          </w:rPr>
          <w:tab/>
        </w:r>
        <w:r w:rsidRPr="000C414E">
          <w:rPr>
            <w:rStyle w:val="Hipercze"/>
            <w:rFonts w:asciiTheme="minorHAnsi" w:hAnsiTheme="minorHAnsi" w:cstheme="minorHAnsi"/>
            <w:smallCaps/>
            <w:noProof/>
          </w:rPr>
          <w:t>Uwagi  i  wymagania  dodatkowe.</w:t>
        </w:r>
        <w:r w:rsidRPr="000C414E">
          <w:rPr>
            <w:rFonts w:asciiTheme="minorHAnsi" w:hAnsiTheme="minorHAnsi" w:cstheme="minorHAnsi"/>
            <w:noProof/>
            <w:webHidden/>
          </w:rPr>
          <w:tab/>
        </w:r>
        <w:r w:rsidRPr="000C414E">
          <w:rPr>
            <w:rFonts w:asciiTheme="minorHAnsi" w:hAnsiTheme="minorHAnsi" w:cstheme="minorHAnsi"/>
            <w:noProof/>
            <w:webHidden/>
          </w:rPr>
          <w:fldChar w:fldCharType="begin"/>
        </w:r>
        <w:r w:rsidRPr="000C414E">
          <w:rPr>
            <w:rFonts w:asciiTheme="minorHAnsi" w:hAnsiTheme="minorHAnsi" w:cstheme="minorHAnsi"/>
            <w:noProof/>
            <w:webHidden/>
          </w:rPr>
          <w:instrText xml:space="preserve"> PAGEREF _Toc93579218 \h </w:instrText>
        </w:r>
        <w:r w:rsidRPr="000C414E">
          <w:rPr>
            <w:rFonts w:asciiTheme="minorHAnsi" w:hAnsiTheme="minorHAnsi" w:cstheme="minorHAnsi"/>
            <w:noProof/>
            <w:webHidden/>
          </w:rPr>
        </w:r>
        <w:r w:rsidRPr="000C414E">
          <w:rPr>
            <w:rFonts w:asciiTheme="minorHAnsi" w:hAnsiTheme="minorHAnsi" w:cstheme="minorHAnsi"/>
            <w:noProof/>
            <w:webHidden/>
          </w:rPr>
          <w:fldChar w:fldCharType="separate"/>
        </w:r>
        <w:r w:rsidRPr="000C414E">
          <w:rPr>
            <w:rFonts w:asciiTheme="minorHAnsi" w:hAnsiTheme="minorHAnsi" w:cstheme="minorHAnsi"/>
            <w:noProof/>
            <w:webHidden/>
          </w:rPr>
          <w:t>13</w:t>
        </w:r>
        <w:r w:rsidRPr="000C414E">
          <w:rPr>
            <w:rFonts w:asciiTheme="minorHAnsi" w:hAnsiTheme="minorHAnsi" w:cstheme="minorHAnsi"/>
            <w:noProof/>
            <w:webHidden/>
          </w:rPr>
          <w:fldChar w:fldCharType="end"/>
        </w:r>
      </w:hyperlink>
    </w:p>
    <w:p w14:paraId="33807652" w14:textId="77777777" w:rsidR="00FB1CE3" w:rsidRDefault="00FB1CE3" w:rsidP="00FB1CE3">
      <w:pPr>
        <w:spacing w:before="240" w:after="240" w:line="300" w:lineRule="exact"/>
        <w:rPr>
          <w:rFonts w:ascii="Calibri" w:hAnsi="Calibri" w:cs="Calibri"/>
          <w:b/>
          <w:smallCaps/>
          <w:color w:val="0000FF"/>
          <w:spacing w:val="20"/>
          <w:w w:val="125"/>
          <w:sz w:val="24"/>
          <w:u w:val="single"/>
        </w:rPr>
      </w:pPr>
      <w:r w:rsidRPr="000C414E">
        <w:rPr>
          <w:rFonts w:asciiTheme="minorHAnsi" w:hAnsiTheme="minorHAnsi" w:cstheme="minorHAnsi"/>
          <w:spacing w:val="20"/>
          <w:w w:val="150"/>
          <w:szCs w:val="22"/>
          <w:highlight w:val="yellow"/>
          <w:u w:val="single"/>
        </w:rPr>
        <w:fldChar w:fldCharType="end"/>
      </w:r>
      <w:r w:rsidRPr="00B5004C">
        <w:rPr>
          <w:rFonts w:ascii="Calibri" w:hAnsi="Calibri" w:cs="Calibri"/>
          <w:b/>
          <w:smallCaps/>
          <w:color w:val="0000FF"/>
          <w:spacing w:val="20"/>
          <w:w w:val="125"/>
          <w:sz w:val="24"/>
          <w:u w:val="single"/>
        </w:rPr>
        <w:t>Obliczenia statyczne</w:t>
      </w:r>
    </w:p>
    <w:p w14:paraId="6247FF3B" w14:textId="77777777" w:rsidR="00FB1CE3" w:rsidRPr="00B5004C" w:rsidRDefault="00FB1CE3" w:rsidP="00FB1CE3">
      <w:pPr>
        <w:spacing w:before="240" w:after="40" w:line="280" w:lineRule="exact"/>
        <w:rPr>
          <w:rFonts w:ascii="Calibri" w:hAnsi="Calibri" w:cs="Calibri"/>
          <w:b/>
          <w:smallCaps/>
          <w:color w:val="0000FF"/>
          <w:spacing w:val="20"/>
          <w:w w:val="125"/>
          <w:sz w:val="24"/>
          <w:u w:val="single"/>
        </w:rPr>
      </w:pPr>
      <w:r w:rsidRPr="00B5004C">
        <w:rPr>
          <w:rFonts w:ascii="Calibri" w:hAnsi="Calibri" w:cs="Calibri"/>
          <w:b/>
          <w:smallCaps/>
          <w:color w:val="0000FF"/>
          <w:spacing w:val="20"/>
          <w:w w:val="125"/>
          <w:sz w:val="24"/>
          <w:u w:val="single"/>
        </w:rPr>
        <w:t xml:space="preserve">Załączniki </w:t>
      </w:r>
      <w:proofErr w:type="spellStart"/>
      <w:r w:rsidRPr="00B5004C">
        <w:rPr>
          <w:rFonts w:ascii="Calibri" w:hAnsi="Calibri" w:cs="Calibri"/>
          <w:b/>
          <w:smallCaps/>
          <w:color w:val="0000FF"/>
          <w:spacing w:val="20"/>
          <w:w w:val="125"/>
          <w:sz w:val="24"/>
          <w:u w:val="single"/>
        </w:rPr>
        <w:t>formalno</w:t>
      </w:r>
      <w:proofErr w:type="spellEnd"/>
      <w:r w:rsidRPr="00B5004C">
        <w:rPr>
          <w:rFonts w:ascii="Calibri" w:hAnsi="Calibri" w:cs="Calibri"/>
          <w:b/>
          <w:smallCaps/>
          <w:color w:val="0000FF"/>
          <w:spacing w:val="20"/>
          <w:w w:val="125"/>
          <w:sz w:val="24"/>
          <w:u w:val="single"/>
        </w:rPr>
        <w:t xml:space="preserve"> - prawne</w:t>
      </w:r>
    </w:p>
    <w:p w14:paraId="7F17534C" w14:textId="77777777" w:rsidR="00FB1CE3" w:rsidRPr="00B5004C" w:rsidRDefault="00FB1CE3" w:rsidP="00FB1CE3">
      <w:pPr>
        <w:spacing w:before="480" w:after="40" w:line="280" w:lineRule="exact"/>
        <w:rPr>
          <w:rFonts w:ascii="Calibri" w:hAnsi="Calibri" w:cs="Calibri"/>
          <w:b/>
          <w:smallCaps/>
          <w:color w:val="0000FF"/>
          <w:spacing w:val="20"/>
          <w:w w:val="125"/>
          <w:sz w:val="24"/>
          <w:u w:val="single"/>
        </w:rPr>
      </w:pPr>
      <w:r w:rsidRPr="00B5004C">
        <w:rPr>
          <w:rFonts w:ascii="Calibri" w:hAnsi="Calibri" w:cs="Calibri"/>
          <w:b/>
          <w:smallCaps/>
          <w:color w:val="0000FF"/>
          <w:spacing w:val="20"/>
          <w:w w:val="125"/>
          <w:sz w:val="24"/>
          <w:u w:val="single"/>
        </w:rPr>
        <w:t>Część  graficzna:</w:t>
      </w:r>
    </w:p>
    <w:p w14:paraId="3CE374C9" w14:textId="66791E20" w:rsidR="00FB1CE3" w:rsidRPr="00B5004C" w:rsidRDefault="00FB1CE3" w:rsidP="00FB1CE3">
      <w:pPr>
        <w:tabs>
          <w:tab w:val="left" w:pos="1276"/>
          <w:tab w:val="left" w:pos="2694"/>
          <w:tab w:val="right" w:pos="9214"/>
        </w:tabs>
        <w:spacing w:before="80" w:line="300" w:lineRule="exact"/>
        <w:rPr>
          <w:rFonts w:ascii="Calibri" w:hAnsi="Calibri" w:cs="Calibri"/>
          <w:smallCaps/>
          <w:sz w:val="24"/>
        </w:rPr>
      </w:pPr>
      <w:r>
        <w:rPr>
          <w:rFonts w:ascii="Calibri" w:hAnsi="Calibri" w:cs="Calibri"/>
          <w:smallCaps/>
          <w:sz w:val="24"/>
        </w:rPr>
        <w:t>KP.</w:t>
      </w:r>
      <w:r w:rsidRPr="00B5004C">
        <w:rPr>
          <w:rFonts w:ascii="Calibri" w:hAnsi="Calibri" w:cs="Calibri"/>
          <w:smallCaps/>
          <w:sz w:val="24"/>
        </w:rPr>
        <w:t>1</w:t>
      </w:r>
      <w:r w:rsidRPr="00B5004C">
        <w:rPr>
          <w:rFonts w:ascii="Calibri" w:hAnsi="Calibri" w:cs="Calibri"/>
          <w:smallCaps/>
          <w:sz w:val="24"/>
        </w:rPr>
        <w:tab/>
        <w:t>Wzmocnienie podłoża</w:t>
      </w:r>
      <w:r w:rsidRPr="00B5004C">
        <w:rPr>
          <w:rFonts w:ascii="Calibri" w:hAnsi="Calibri" w:cs="Calibri"/>
          <w:smallCaps/>
          <w:sz w:val="24"/>
        </w:rPr>
        <w:tab/>
        <w:t>1 : 100 / 1 : 50</w:t>
      </w:r>
    </w:p>
    <w:p w14:paraId="7D040554" w14:textId="77777777" w:rsidR="00FB1CE3" w:rsidRPr="0087019A" w:rsidRDefault="00FB1CE3" w:rsidP="00FB1CE3">
      <w:pPr>
        <w:pStyle w:val="NagwekGT1"/>
        <w:spacing w:before="720" w:after="240" w:line="300" w:lineRule="exact"/>
        <w:ind w:left="431" w:hanging="431"/>
        <w:rPr>
          <w:rFonts w:ascii="Calibri" w:hAnsi="Calibri" w:cs="Calibri"/>
          <w:smallCaps/>
        </w:rPr>
      </w:pPr>
      <w:bookmarkStart w:id="3" w:name="_Toc64716539"/>
      <w:bookmarkStart w:id="4" w:name="_Toc64716638"/>
      <w:r w:rsidRPr="0087019A">
        <w:rPr>
          <w:rFonts w:ascii="Calibri" w:hAnsi="Calibri" w:cs="Calibri"/>
        </w:rPr>
        <w:br w:type="page"/>
      </w:r>
      <w:bookmarkStart w:id="5" w:name="_Toc93579204"/>
      <w:r w:rsidRPr="0087019A">
        <w:rPr>
          <w:rFonts w:ascii="Calibri" w:hAnsi="Calibri" w:cs="Calibri"/>
          <w:smallCaps/>
        </w:rPr>
        <w:lastRenderedPageBreak/>
        <w:t>Podstawa opracowania</w:t>
      </w:r>
      <w:bookmarkEnd w:id="3"/>
      <w:bookmarkEnd w:id="4"/>
      <w:r w:rsidRPr="0087019A">
        <w:rPr>
          <w:rFonts w:ascii="Calibri" w:hAnsi="Calibri" w:cs="Calibri"/>
          <w:smallCaps/>
        </w:rPr>
        <w:t>.</w:t>
      </w:r>
      <w:bookmarkEnd w:id="5"/>
    </w:p>
    <w:p w14:paraId="1E4D5E34" w14:textId="77777777" w:rsidR="00FB1CE3" w:rsidRPr="0029696D" w:rsidRDefault="00FB1CE3" w:rsidP="00FB1CE3">
      <w:pPr>
        <w:pStyle w:val="TreGT"/>
        <w:spacing w:before="120" w:line="360" w:lineRule="exact"/>
        <w:ind w:firstLine="567"/>
        <w:rPr>
          <w:rFonts w:asciiTheme="minorHAnsi" w:hAnsiTheme="minorHAnsi" w:cstheme="minorHAnsi"/>
          <w:spacing w:val="-2"/>
          <w:szCs w:val="24"/>
        </w:rPr>
      </w:pPr>
      <w:r w:rsidRPr="0029696D">
        <w:rPr>
          <w:rFonts w:asciiTheme="minorHAnsi" w:hAnsiTheme="minorHAnsi" w:cstheme="minorHAnsi"/>
          <w:spacing w:val="-2"/>
          <w:szCs w:val="24"/>
        </w:rPr>
        <w:t xml:space="preserve">Niniejszy projekt budowlany branży konstrukcyjnej – geotechnicznej, (zwany dalej </w:t>
      </w:r>
      <w:r w:rsidRPr="0029696D">
        <w:rPr>
          <w:rFonts w:asciiTheme="minorHAnsi" w:hAnsiTheme="minorHAnsi" w:cstheme="minorHAnsi"/>
          <w:b/>
          <w:spacing w:val="-2"/>
          <w:szCs w:val="24"/>
          <w:u w:val="single"/>
        </w:rPr>
        <w:t>P</w:t>
      </w:r>
      <w:r w:rsidRPr="0029696D">
        <w:rPr>
          <w:rFonts w:asciiTheme="minorHAnsi" w:hAnsiTheme="minorHAnsi" w:cstheme="minorHAnsi"/>
          <w:spacing w:val="-2"/>
          <w:szCs w:val="24"/>
        </w:rPr>
        <w:t xml:space="preserve">rojektem) obejmuje wzmocnienie podłoża gruntowego w technologii kolumn / pali przemieszczeniowych, pod fundamentami komorowej kompostowni odpadów biodegradowalnych </w:t>
      </w:r>
      <w:r w:rsidRPr="0029696D">
        <w:rPr>
          <w:rFonts w:asciiTheme="minorHAnsi" w:hAnsiTheme="minorHAnsi" w:cstheme="minorHAnsi"/>
          <w:szCs w:val="24"/>
        </w:rPr>
        <w:t>przy ulicy Ciepłowniczej w Rzeszowie.</w:t>
      </w:r>
      <w:r w:rsidRPr="0029696D">
        <w:rPr>
          <w:rFonts w:asciiTheme="minorHAnsi" w:hAnsiTheme="minorHAnsi" w:cstheme="minorHAnsi"/>
          <w:spacing w:val="-2"/>
          <w:szCs w:val="24"/>
        </w:rPr>
        <w:t xml:space="preserve"> Projekt opracowano w przedsiębiorstwie </w:t>
      </w:r>
      <w:r w:rsidRPr="0029696D">
        <w:rPr>
          <w:rFonts w:asciiTheme="minorHAnsi" w:hAnsiTheme="minorHAnsi" w:cstheme="minorHAnsi"/>
          <w:b/>
          <w:smallCaps/>
          <w:spacing w:val="12"/>
          <w:w w:val="106"/>
          <w:szCs w:val="24"/>
        </w:rPr>
        <w:t xml:space="preserve">GT Projekt </w:t>
      </w:r>
      <w:r w:rsidRPr="0029696D">
        <w:rPr>
          <w:rFonts w:asciiTheme="minorHAnsi" w:hAnsiTheme="minorHAnsi" w:cstheme="minorHAnsi"/>
          <w:spacing w:val="-2"/>
          <w:szCs w:val="24"/>
        </w:rPr>
        <w:t>Sp. z o.o. &amp; Co., Sp.k., z siedzibą: Swadzim, ul. Parkowa 4, 62-080 Tarnowo Podgórne, zwanym dalej Autorem na zlecenie Głównego Projektanta:</w:t>
      </w:r>
      <w:r w:rsidRPr="0029696D">
        <w:rPr>
          <w:rFonts w:asciiTheme="minorHAnsi" w:hAnsiTheme="minorHAnsi" w:cstheme="minorHAnsi"/>
          <w:spacing w:val="-2"/>
          <w:szCs w:val="24"/>
        </w:rPr>
        <w:br/>
      </w:r>
      <w:proofErr w:type="spellStart"/>
      <w:r w:rsidRPr="0029696D">
        <w:rPr>
          <w:rFonts w:asciiTheme="minorHAnsi" w:hAnsiTheme="minorHAnsi" w:cstheme="minorHAnsi"/>
          <w:b/>
          <w:smallCaps/>
          <w:spacing w:val="10"/>
          <w:w w:val="115"/>
          <w:szCs w:val="24"/>
        </w:rPr>
        <w:t>Ak</w:t>
      </w:r>
      <w:proofErr w:type="spellEnd"/>
      <w:r w:rsidRPr="0029696D">
        <w:rPr>
          <w:rFonts w:asciiTheme="minorHAnsi" w:hAnsiTheme="minorHAnsi" w:cstheme="minorHAnsi"/>
          <w:b/>
          <w:smallCaps/>
          <w:spacing w:val="10"/>
          <w:w w:val="115"/>
          <w:szCs w:val="24"/>
        </w:rPr>
        <w:t xml:space="preserve"> Nova Sp z .o.o</w:t>
      </w:r>
      <w:r w:rsidRPr="0029696D">
        <w:rPr>
          <w:rFonts w:asciiTheme="minorHAnsi" w:hAnsiTheme="minorHAnsi" w:cstheme="minorHAnsi"/>
          <w:smallCaps/>
          <w:spacing w:val="10"/>
          <w:w w:val="115"/>
          <w:szCs w:val="24"/>
        </w:rPr>
        <w:t>.</w:t>
      </w:r>
      <w:r w:rsidRPr="0029696D">
        <w:rPr>
          <w:rFonts w:asciiTheme="minorHAnsi" w:hAnsiTheme="minorHAnsi" w:cstheme="minorHAnsi"/>
          <w:smallCaps/>
          <w:szCs w:val="24"/>
        </w:rPr>
        <w:t xml:space="preserve">; </w:t>
      </w:r>
      <w:r w:rsidRPr="0029696D">
        <w:rPr>
          <w:rFonts w:asciiTheme="minorHAnsi" w:hAnsiTheme="minorHAnsi" w:cstheme="minorHAnsi"/>
          <w:szCs w:val="24"/>
        </w:rPr>
        <w:t>ul. Mrągowska 3; 60-161 Poznań</w:t>
      </w:r>
      <w:r w:rsidRPr="0029696D">
        <w:rPr>
          <w:rFonts w:asciiTheme="minorHAnsi" w:hAnsiTheme="minorHAnsi" w:cstheme="minorHAnsi"/>
          <w:spacing w:val="-2"/>
          <w:szCs w:val="24"/>
        </w:rPr>
        <w:t xml:space="preserve">, (zwanego dalej </w:t>
      </w:r>
      <w:r w:rsidRPr="0029696D">
        <w:rPr>
          <w:rFonts w:asciiTheme="minorHAnsi" w:hAnsiTheme="minorHAnsi" w:cstheme="minorHAnsi"/>
          <w:b/>
          <w:spacing w:val="-2"/>
          <w:szCs w:val="24"/>
          <w:u w:val="single"/>
        </w:rPr>
        <w:t>Z</w:t>
      </w:r>
      <w:r w:rsidRPr="0029696D">
        <w:rPr>
          <w:rFonts w:asciiTheme="minorHAnsi" w:hAnsiTheme="minorHAnsi" w:cstheme="minorHAnsi"/>
          <w:spacing w:val="-2"/>
          <w:szCs w:val="24"/>
        </w:rPr>
        <w:t>leceniodawcą).</w:t>
      </w:r>
    </w:p>
    <w:p w14:paraId="1923BFF1" w14:textId="77777777" w:rsidR="00FB1CE3" w:rsidRPr="0029696D" w:rsidRDefault="00FB1CE3" w:rsidP="00FB1CE3">
      <w:pPr>
        <w:pStyle w:val="TreGT"/>
        <w:spacing w:before="120" w:line="360" w:lineRule="exact"/>
        <w:ind w:firstLine="567"/>
        <w:rPr>
          <w:rFonts w:asciiTheme="minorHAnsi" w:hAnsiTheme="minorHAnsi" w:cstheme="minorHAnsi"/>
          <w:spacing w:val="-2"/>
          <w:szCs w:val="24"/>
        </w:rPr>
      </w:pPr>
      <w:r w:rsidRPr="0029696D">
        <w:rPr>
          <w:rFonts w:asciiTheme="minorHAnsi" w:hAnsiTheme="minorHAnsi" w:cstheme="minorHAnsi"/>
          <w:spacing w:val="-2"/>
          <w:szCs w:val="24"/>
        </w:rPr>
        <w:t>Projekt należy rozpatrywać łącznie z odrębnym projektem konstrukcji, zwłaszcza w odniesieniu do fundamentów, które nie są objęte przedmiotem niniejszej części opracowania.</w:t>
      </w:r>
    </w:p>
    <w:p w14:paraId="0B874C3B" w14:textId="77777777" w:rsidR="00FB1CE3" w:rsidRPr="0029696D" w:rsidRDefault="00FB1CE3" w:rsidP="00FB1CE3">
      <w:pPr>
        <w:pStyle w:val="NagwekGT11"/>
        <w:tabs>
          <w:tab w:val="clear" w:pos="756"/>
          <w:tab w:val="num" w:pos="1134"/>
          <w:tab w:val="num" w:pos="1569"/>
        </w:tabs>
        <w:spacing w:before="500" w:after="200" w:line="360" w:lineRule="exact"/>
        <w:ind w:left="1134" w:hanging="709"/>
        <w:rPr>
          <w:rFonts w:asciiTheme="minorHAnsi" w:hAnsiTheme="minorHAnsi" w:cstheme="minorHAnsi"/>
          <w:smallCaps/>
        </w:rPr>
      </w:pPr>
      <w:bookmarkStart w:id="6" w:name="_Toc64716129"/>
      <w:bookmarkStart w:id="7" w:name="_Toc64716224"/>
      <w:bookmarkStart w:id="8" w:name="_Toc64716359"/>
      <w:bookmarkStart w:id="9" w:name="_Toc64716541"/>
      <w:bookmarkStart w:id="10" w:name="_Toc64716640"/>
      <w:bookmarkStart w:id="11" w:name="_Toc394417570"/>
      <w:bookmarkStart w:id="12" w:name="_Toc38883689"/>
      <w:bookmarkStart w:id="13" w:name="_Toc93579205"/>
      <w:r w:rsidRPr="0029696D">
        <w:rPr>
          <w:rFonts w:asciiTheme="minorHAnsi" w:hAnsiTheme="minorHAnsi" w:cstheme="minorHAnsi"/>
          <w:smallCaps/>
        </w:rPr>
        <w:t>Podstawa  prawna  opracowania</w:t>
      </w:r>
      <w:bookmarkEnd w:id="6"/>
      <w:bookmarkEnd w:id="7"/>
      <w:bookmarkEnd w:id="8"/>
      <w:bookmarkEnd w:id="9"/>
      <w:bookmarkEnd w:id="10"/>
      <w:r w:rsidRPr="0029696D">
        <w:rPr>
          <w:rFonts w:asciiTheme="minorHAnsi" w:hAnsiTheme="minorHAnsi" w:cstheme="minorHAnsi"/>
          <w:smallCaps/>
        </w:rPr>
        <w:t>.</w:t>
      </w:r>
      <w:bookmarkEnd w:id="11"/>
      <w:bookmarkEnd w:id="12"/>
      <w:bookmarkEnd w:id="13"/>
    </w:p>
    <w:p w14:paraId="60843871" w14:textId="77777777" w:rsidR="00FB1CE3" w:rsidRPr="0029696D" w:rsidRDefault="00FB1CE3" w:rsidP="00FB1CE3">
      <w:pPr>
        <w:pStyle w:val="TreGT"/>
        <w:spacing w:before="120" w:line="360" w:lineRule="exact"/>
        <w:ind w:firstLine="567"/>
        <w:rPr>
          <w:rFonts w:asciiTheme="minorHAnsi" w:hAnsiTheme="minorHAnsi" w:cstheme="minorHAnsi"/>
          <w:spacing w:val="-2"/>
          <w:szCs w:val="24"/>
        </w:rPr>
      </w:pPr>
      <w:r w:rsidRPr="0029696D">
        <w:rPr>
          <w:rFonts w:asciiTheme="minorHAnsi" w:hAnsiTheme="minorHAnsi" w:cstheme="minorHAnsi"/>
          <w:b/>
          <w:spacing w:val="-2"/>
          <w:szCs w:val="24"/>
          <w:u w:val="single"/>
        </w:rPr>
        <w:t>P</w:t>
      </w:r>
      <w:r w:rsidRPr="0029696D">
        <w:rPr>
          <w:rFonts w:asciiTheme="minorHAnsi" w:hAnsiTheme="minorHAnsi" w:cstheme="minorHAnsi"/>
          <w:spacing w:val="-2"/>
          <w:szCs w:val="24"/>
        </w:rPr>
        <w:t>rojekt opracowano w oparciu o ustawy, rozporządzenia, wytyczne i normy, związane z geologią, budownictwem i geotechniką, w tym, nie wyłączając innych, wyszczególnione poniżej:</w:t>
      </w:r>
    </w:p>
    <w:p w14:paraId="4B762C0E" w14:textId="77777777" w:rsidR="00FB1CE3" w:rsidRPr="003E267E" w:rsidRDefault="00FB1CE3" w:rsidP="00FB1CE3">
      <w:pPr>
        <w:pStyle w:val="TreGT"/>
        <w:tabs>
          <w:tab w:val="left" w:pos="1134"/>
        </w:tabs>
        <w:spacing w:before="120" w:line="240" w:lineRule="exact"/>
        <w:ind w:left="1134" w:hanging="850"/>
        <w:rPr>
          <w:rFonts w:asciiTheme="minorHAnsi" w:hAnsiTheme="minorHAnsi" w:cstheme="minorHAnsi"/>
          <w:sz w:val="20"/>
        </w:rPr>
      </w:pPr>
      <w:r w:rsidRPr="003E267E">
        <w:rPr>
          <w:rFonts w:asciiTheme="minorHAnsi" w:hAnsiTheme="minorHAnsi" w:cstheme="minorHAnsi"/>
          <w:sz w:val="20"/>
        </w:rPr>
        <w:t>[N_01]</w:t>
      </w:r>
      <w:r w:rsidRPr="003E267E">
        <w:rPr>
          <w:rFonts w:asciiTheme="minorHAnsi" w:hAnsiTheme="minorHAnsi" w:cstheme="minorHAnsi"/>
          <w:sz w:val="20"/>
        </w:rPr>
        <w:tab/>
        <w:t>Rozporządzenie Ministra Transportu, Budownictwa i Gospodarki Morskiej z dnia 25. kwietnia 2012 r. w sprawie ustalania geotechnicznych warunków posadowienia obiektów budowlanych (</w:t>
      </w:r>
      <w:hyperlink r:id="rId12" w:tooltip="Rozporządzenie w sprawie ustalania geotechnicznych warunków posadawiania obiektów budowlanych" w:history="1">
        <w:r w:rsidRPr="003E267E">
          <w:rPr>
            <w:rFonts w:asciiTheme="minorHAnsi" w:hAnsiTheme="minorHAnsi" w:cstheme="minorHAnsi"/>
            <w:sz w:val="20"/>
          </w:rPr>
          <w:t>Dz.U. z 2012 poz. 463</w:t>
        </w:r>
      </w:hyperlink>
      <w:r w:rsidRPr="003E267E">
        <w:rPr>
          <w:rFonts w:asciiTheme="minorHAnsi" w:hAnsiTheme="minorHAnsi" w:cstheme="minorHAnsi"/>
          <w:sz w:val="20"/>
        </w:rPr>
        <w:t>).</w:t>
      </w:r>
    </w:p>
    <w:p w14:paraId="0F84E93C" w14:textId="77777777" w:rsidR="00FB1CE3" w:rsidRPr="003E267E" w:rsidRDefault="00FB1CE3" w:rsidP="00FB1CE3">
      <w:pPr>
        <w:pStyle w:val="TreGT"/>
        <w:tabs>
          <w:tab w:val="left" w:pos="1134"/>
        </w:tabs>
        <w:spacing w:before="80" w:line="240" w:lineRule="exact"/>
        <w:ind w:left="1134" w:hanging="850"/>
        <w:rPr>
          <w:rFonts w:asciiTheme="minorHAnsi" w:hAnsiTheme="minorHAnsi" w:cstheme="minorHAnsi"/>
          <w:sz w:val="20"/>
        </w:rPr>
      </w:pPr>
      <w:r w:rsidRPr="003E267E">
        <w:rPr>
          <w:rFonts w:asciiTheme="minorHAnsi" w:hAnsiTheme="minorHAnsi" w:cstheme="minorHAnsi"/>
          <w:sz w:val="20"/>
        </w:rPr>
        <w:t>[N_02]</w:t>
      </w:r>
      <w:r w:rsidRPr="003E267E">
        <w:rPr>
          <w:rFonts w:asciiTheme="minorHAnsi" w:hAnsiTheme="minorHAnsi" w:cstheme="minorHAnsi"/>
          <w:sz w:val="20"/>
        </w:rPr>
        <w:tab/>
        <w:t>norma PN-81/B-03020. Grunty budowlane. Posadowienie bezpośrednie budowli. Obliczenia statyczne i projektowanie.</w:t>
      </w:r>
    </w:p>
    <w:p w14:paraId="78F45598" w14:textId="77777777" w:rsidR="00FB1CE3" w:rsidRPr="003E267E" w:rsidRDefault="00FB1CE3" w:rsidP="00FB1CE3">
      <w:pPr>
        <w:pStyle w:val="TreGT"/>
        <w:tabs>
          <w:tab w:val="left" w:pos="1134"/>
        </w:tabs>
        <w:spacing w:before="80" w:line="240" w:lineRule="exact"/>
        <w:ind w:left="1134" w:hanging="850"/>
        <w:rPr>
          <w:rFonts w:asciiTheme="minorHAnsi" w:hAnsiTheme="minorHAnsi" w:cstheme="minorHAnsi"/>
          <w:sz w:val="20"/>
        </w:rPr>
      </w:pPr>
      <w:r w:rsidRPr="003E267E">
        <w:rPr>
          <w:rFonts w:asciiTheme="minorHAnsi" w:hAnsiTheme="minorHAnsi" w:cstheme="minorHAnsi"/>
          <w:sz w:val="20"/>
        </w:rPr>
        <w:t>[N_03]</w:t>
      </w:r>
      <w:r w:rsidRPr="003E267E">
        <w:rPr>
          <w:rFonts w:asciiTheme="minorHAnsi" w:hAnsiTheme="minorHAnsi" w:cstheme="minorHAnsi"/>
          <w:sz w:val="20"/>
        </w:rPr>
        <w:tab/>
        <w:t>norma PN-EN 12699 czerwiec 2003: Wykonawstwo specjalnych robót geotechnicznych. Pale przemieszczeniowe.</w:t>
      </w:r>
    </w:p>
    <w:p w14:paraId="5084AE44" w14:textId="77777777" w:rsidR="00FB1CE3" w:rsidRPr="003E267E" w:rsidRDefault="00FB1CE3" w:rsidP="00FB1CE3">
      <w:pPr>
        <w:pStyle w:val="TreGT"/>
        <w:tabs>
          <w:tab w:val="left" w:pos="1134"/>
        </w:tabs>
        <w:spacing w:before="80" w:line="240" w:lineRule="exact"/>
        <w:ind w:left="1134" w:hanging="850"/>
        <w:rPr>
          <w:rFonts w:asciiTheme="minorHAnsi" w:hAnsiTheme="minorHAnsi" w:cstheme="minorHAnsi"/>
          <w:sz w:val="20"/>
        </w:rPr>
      </w:pPr>
      <w:r w:rsidRPr="003E267E">
        <w:rPr>
          <w:rFonts w:asciiTheme="minorHAnsi" w:hAnsiTheme="minorHAnsi" w:cstheme="minorHAnsi"/>
          <w:sz w:val="20"/>
        </w:rPr>
        <w:t>[N_04]</w:t>
      </w:r>
      <w:r w:rsidRPr="003E267E">
        <w:rPr>
          <w:rFonts w:asciiTheme="minorHAnsi" w:hAnsiTheme="minorHAnsi" w:cstheme="minorHAnsi"/>
          <w:sz w:val="20"/>
        </w:rPr>
        <w:tab/>
        <w:t xml:space="preserve">Polska Norma: </w:t>
      </w:r>
      <w:proofErr w:type="spellStart"/>
      <w:r w:rsidRPr="003E267E">
        <w:rPr>
          <w:rFonts w:asciiTheme="minorHAnsi" w:hAnsiTheme="minorHAnsi" w:cstheme="minorHAnsi"/>
          <w:sz w:val="20"/>
        </w:rPr>
        <w:t>Eurokod</w:t>
      </w:r>
      <w:proofErr w:type="spellEnd"/>
      <w:r w:rsidRPr="003E267E">
        <w:rPr>
          <w:rFonts w:asciiTheme="minorHAnsi" w:hAnsiTheme="minorHAnsi" w:cstheme="minorHAnsi"/>
          <w:sz w:val="20"/>
        </w:rPr>
        <w:t xml:space="preserve"> 7 - PN-EN 1997-1-2008 - Projektowanie geotechniczne. Część 1 - Zasady ogólne.</w:t>
      </w:r>
    </w:p>
    <w:p w14:paraId="0D1E3EE6" w14:textId="77777777" w:rsidR="00FB1CE3" w:rsidRPr="003E267E" w:rsidRDefault="00FB1CE3" w:rsidP="00FB1CE3">
      <w:pPr>
        <w:pStyle w:val="TreGT"/>
        <w:tabs>
          <w:tab w:val="left" w:pos="1134"/>
        </w:tabs>
        <w:spacing w:before="80" w:line="240" w:lineRule="exact"/>
        <w:ind w:left="1134" w:hanging="850"/>
        <w:rPr>
          <w:rFonts w:asciiTheme="minorHAnsi" w:hAnsiTheme="minorHAnsi" w:cstheme="minorHAnsi"/>
          <w:sz w:val="20"/>
        </w:rPr>
      </w:pPr>
      <w:r w:rsidRPr="003E267E">
        <w:rPr>
          <w:rFonts w:asciiTheme="minorHAnsi" w:hAnsiTheme="minorHAnsi" w:cstheme="minorHAnsi"/>
          <w:sz w:val="20"/>
        </w:rPr>
        <w:t>[N_05]</w:t>
      </w:r>
      <w:r w:rsidRPr="003E267E">
        <w:rPr>
          <w:rFonts w:asciiTheme="minorHAnsi" w:hAnsiTheme="minorHAnsi" w:cstheme="minorHAnsi"/>
          <w:sz w:val="20"/>
        </w:rPr>
        <w:tab/>
        <w:t xml:space="preserve">Polska Norma: </w:t>
      </w:r>
      <w:proofErr w:type="spellStart"/>
      <w:r w:rsidRPr="003E267E">
        <w:rPr>
          <w:rFonts w:asciiTheme="minorHAnsi" w:hAnsiTheme="minorHAnsi" w:cstheme="minorHAnsi"/>
          <w:sz w:val="20"/>
        </w:rPr>
        <w:t>Eurokod</w:t>
      </w:r>
      <w:proofErr w:type="spellEnd"/>
      <w:r w:rsidRPr="003E267E">
        <w:rPr>
          <w:rFonts w:asciiTheme="minorHAnsi" w:hAnsiTheme="minorHAnsi" w:cstheme="minorHAnsi"/>
          <w:sz w:val="20"/>
        </w:rPr>
        <w:t xml:space="preserve"> 7 - PN-EN 1997-2-2007 - Projektowanie geotechniczne. Część 2 - Badania podłoża gruntowego.</w:t>
      </w:r>
    </w:p>
    <w:p w14:paraId="5C5FA903" w14:textId="77777777" w:rsidR="00FB1CE3" w:rsidRPr="003E267E" w:rsidRDefault="00FB1CE3" w:rsidP="00FB1CE3">
      <w:pPr>
        <w:pStyle w:val="TreGT"/>
        <w:tabs>
          <w:tab w:val="left" w:pos="1134"/>
        </w:tabs>
        <w:spacing w:before="80" w:line="240" w:lineRule="exact"/>
        <w:ind w:left="1134" w:hanging="850"/>
        <w:rPr>
          <w:rFonts w:asciiTheme="minorHAnsi" w:hAnsiTheme="minorHAnsi" w:cstheme="minorHAnsi"/>
          <w:sz w:val="20"/>
        </w:rPr>
      </w:pPr>
      <w:r w:rsidRPr="003E267E">
        <w:rPr>
          <w:rFonts w:asciiTheme="minorHAnsi" w:hAnsiTheme="minorHAnsi" w:cstheme="minorHAnsi"/>
          <w:sz w:val="20"/>
        </w:rPr>
        <w:t>[N_06]</w:t>
      </w:r>
      <w:r w:rsidRPr="003E267E">
        <w:rPr>
          <w:rFonts w:asciiTheme="minorHAnsi" w:hAnsiTheme="minorHAnsi" w:cstheme="minorHAnsi"/>
          <w:sz w:val="20"/>
        </w:rPr>
        <w:tab/>
        <w:t>norma PN-83/B-02482. Fundamenty budowlane. Nośność pali i fundamentów palowych.</w:t>
      </w:r>
    </w:p>
    <w:p w14:paraId="5CE3BF6A" w14:textId="77777777" w:rsidR="00FB1CE3" w:rsidRPr="003E267E" w:rsidRDefault="00FB1CE3" w:rsidP="00FB1CE3">
      <w:pPr>
        <w:pStyle w:val="TreGT"/>
        <w:tabs>
          <w:tab w:val="left" w:pos="1134"/>
        </w:tabs>
        <w:spacing w:before="80" w:line="240" w:lineRule="exact"/>
        <w:ind w:left="1134" w:hanging="850"/>
        <w:rPr>
          <w:rFonts w:asciiTheme="minorHAnsi" w:hAnsiTheme="minorHAnsi" w:cstheme="minorHAnsi"/>
          <w:sz w:val="20"/>
        </w:rPr>
      </w:pPr>
      <w:r w:rsidRPr="003E267E">
        <w:rPr>
          <w:rFonts w:asciiTheme="minorHAnsi" w:hAnsiTheme="minorHAnsi" w:cstheme="minorHAnsi"/>
          <w:sz w:val="20"/>
        </w:rPr>
        <w:t>[N_07]</w:t>
      </w:r>
      <w:r w:rsidRPr="003E267E">
        <w:rPr>
          <w:rFonts w:asciiTheme="minorHAnsi" w:hAnsiTheme="minorHAnsi" w:cstheme="minorHAnsi"/>
          <w:sz w:val="20"/>
        </w:rPr>
        <w:tab/>
        <w:t>norma PN-EN 206-1:2003. Beton – Część 1: Wymagania, właściwości, produkcja i zgodność.</w:t>
      </w:r>
    </w:p>
    <w:p w14:paraId="283331DB" w14:textId="77777777" w:rsidR="00FB1CE3" w:rsidRPr="0029696D" w:rsidRDefault="00FB1CE3" w:rsidP="003E267E">
      <w:pPr>
        <w:pStyle w:val="NagwekGT11"/>
        <w:tabs>
          <w:tab w:val="clear" w:pos="756"/>
          <w:tab w:val="num" w:pos="1134"/>
          <w:tab w:val="num" w:pos="1569"/>
        </w:tabs>
        <w:spacing w:before="2640" w:after="200" w:line="360" w:lineRule="exact"/>
        <w:ind w:left="1134" w:hanging="709"/>
        <w:rPr>
          <w:rFonts w:asciiTheme="minorHAnsi" w:hAnsiTheme="minorHAnsi" w:cstheme="minorHAnsi"/>
          <w:smallCaps/>
        </w:rPr>
      </w:pPr>
      <w:bookmarkStart w:id="14" w:name="_Toc394417571"/>
      <w:bookmarkStart w:id="15" w:name="_Toc38883690"/>
      <w:bookmarkStart w:id="16" w:name="_Toc93579206"/>
      <w:r w:rsidRPr="0029696D">
        <w:rPr>
          <w:rFonts w:asciiTheme="minorHAnsi" w:hAnsiTheme="minorHAnsi" w:cstheme="minorHAnsi"/>
          <w:smallCaps/>
        </w:rPr>
        <w:lastRenderedPageBreak/>
        <w:t>Podstawa  merytoryczna  opracowania.</w:t>
      </w:r>
      <w:bookmarkEnd w:id="14"/>
      <w:bookmarkEnd w:id="15"/>
      <w:bookmarkEnd w:id="16"/>
    </w:p>
    <w:p w14:paraId="4F0C6B0F" w14:textId="77777777" w:rsidR="00FB1CE3" w:rsidRPr="0029696D" w:rsidRDefault="00FB1CE3" w:rsidP="00FB1CE3">
      <w:pPr>
        <w:pStyle w:val="TreGT"/>
        <w:spacing w:before="120" w:line="360" w:lineRule="exact"/>
        <w:ind w:firstLine="567"/>
        <w:rPr>
          <w:rFonts w:asciiTheme="minorHAnsi" w:hAnsiTheme="minorHAnsi" w:cstheme="minorHAnsi"/>
          <w:spacing w:val="-2"/>
          <w:szCs w:val="24"/>
        </w:rPr>
      </w:pPr>
      <w:r w:rsidRPr="0029696D">
        <w:rPr>
          <w:rFonts w:asciiTheme="minorHAnsi" w:hAnsiTheme="minorHAnsi" w:cstheme="minorHAnsi"/>
          <w:spacing w:val="-2"/>
          <w:szCs w:val="24"/>
        </w:rPr>
        <w:t xml:space="preserve">Dla sporządzenia </w:t>
      </w:r>
      <w:r w:rsidRPr="0029696D">
        <w:rPr>
          <w:rFonts w:asciiTheme="minorHAnsi" w:hAnsiTheme="minorHAnsi" w:cstheme="minorHAnsi"/>
          <w:b/>
          <w:spacing w:val="-2"/>
          <w:szCs w:val="24"/>
          <w:u w:val="single"/>
        </w:rPr>
        <w:t>P</w:t>
      </w:r>
      <w:r w:rsidRPr="0029696D">
        <w:rPr>
          <w:rFonts w:asciiTheme="minorHAnsi" w:hAnsiTheme="minorHAnsi" w:cstheme="minorHAnsi"/>
          <w:spacing w:val="-2"/>
          <w:szCs w:val="24"/>
        </w:rPr>
        <w:t>rojektu przeanalizowano dostępne materiały geologiczne i geotechniczne, mapy oraz inne materiały i informacje, w tym, nie wyłączając innych:</w:t>
      </w:r>
    </w:p>
    <w:p w14:paraId="2A7409C0" w14:textId="77777777" w:rsidR="00FB1CE3" w:rsidRPr="0029696D" w:rsidRDefault="00FB1CE3" w:rsidP="00FB1CE3">
      <w:pPr>
        <w:pStyle w:val="Tekstpodstawowy"/>
        <w:numPr>
          <w:ilvl w:val="0"/>
          <w:numId w:val="9"/>
        </w:numPr>
        <w:tabs>
          <w:tab w:val="left" w:pos="567"/>
        </w:tabs>
        <w:spacing w:before="60" w:after="0" w:line="300" w:lineRule="exact"/>
        <w:ind w:left="567" w:hanging="567"/>
        <w:rPr>
          <w:rFonts w:asciiTheme="minorHAnsi" w:hAnsiTheme="minorHAnsi" w:cstheme="minorHAnsi"/>
          <w:sz w:val="24"/>
        </w:rPr>
      </w:pPr>
      <w:r w:rsidRPr="0029696D">
        <w:rPr>
          <w:rFonts w:asciiTheme="minorHAnsi" w:hAnsiTheme="minorHAnsi" w:cstheme="minorHAnsi"/>
          <w:sz w:val="24"/>
        </w:rPr>
        <w:t xml:space="preserve">„Opinia geotechniczna z dokumentacją badań podłoża gruntowego dla potrzeb rozpoznania warunków gruntowo – wodnych podłoża budowlanego w rejonie projektowanej budowy instalacji biologicznego przetwarzania selektywnie zabranych bioodpadów w systemie zamkniętych bioreaktorów żelbetowych przy ulicy Ciepłowniczej w Rzeszowie”, opracowanie Pracowania projektowa </w:t>
      </w:r>
      <w:proofErr w:type="spellStart"/>
      <w:r w:rsidRPr="0029696D">
        <w:rPr>
          <w:rFonts w:asciiTheme="minorHAnsi" w:hAnsiTheme="minorHAnsi" w:cstheme="minorHAnsi"/>
          <w:sz w:val="24"/>
        </w:rPr>
        <w:t>Hydrogeotech</w:t>
      </w:r>
      <w:proofErr w:type="spellEnd"/>
      <w:r w:rsidRPr="0029696D">
        <w:rPr>
          <w:rFonts w:asciiTheme="minorHAnsi" w:hAnsiTheme="minorHAnsi" w:cstheme="minorHAnsi"/>
          <w:sz w:val="24"/>
        </w:rPr>
        <w:t xml:space="preserve"> Andrzej </w:t>
      </w:r>
      <w:proofErr w:type="spellStart"/>
      <w:r w:rsidRPr="0029696D">
        <w:rPr>
          <w:rFonts w:asciiTheme="minorHAnsi" w:hAnsiTheme="minorHAnsi" w:cstheme="minorHAnsi"/>
          <w:sz w:val="24"/>
        </w:rPr>
        <w:t>Doroba</w:t>
      </w:r>
      <w:proofErr w:type="spellEnd"/>
      <w:r w:rsidRPr="0029696D">
        <w:rPr>
          <w:rFonts w:asciiTheme="minorHAnsi" w:hAnsiTheme="minorHAnsi" w:cstheme="minorHAnsi"/>
          <w:sz w:val="24"/>
        </w:rPr>
        <w:t>, wrzesień 2020 r.;</w:t>
      </w:r>
    </w:p>
    <w:p w14:paraId="40A6C26C" w14:textId="77777777" w:rsidR="00FB1CE3" w:rsidRPr="0029696D" w:rsidRDefault="00FB1CE3" w:rsidP="00FB1CE3">
      <w:pPr>
        <w:pStyle w:val="Tekstpodstawowy"/>
        <w:numPr>
          <w:ilvl w:val="0"/>
          <w:numId w:val="9"/>
        </w:numPr>
        <w:tabs>
          <w:tab w:val="left" w:pos="567"/>
        </w:tabs>
        <w:spacing w:after="0" w:line="300" w:lineRule="exact"/>
        <w:ind w:left="567" w:hanging="567"/>
        <w:rPr>
          <w:rFonts w:asciiTheme="minorHAnsi" w:hAnsiTheme="minorHAnsi" w:cstheme="minorHAnsi"/>
          <w:sz w:val="24"/>
        </w:rPr>
      </w:pPr>
      <w:r w:rsidRPr="0029696D">
        <w:rPr>
          <w:rFonts w:asciiTheme="minorHAnsi" w:hAnsiTheme="minorHAnsi" w:cstheme="minorHAnsi"/>
          <w:sz w:val="24"/>
        </w:rPr>
        <w:t xml:space="preserve">Wyniki uzupełniających badań geotechnicznych, opracowanie </w:t>
      </w:r>
      <w:proofErr w:type="spellStart"/>
      <w:r w:rsidRPr="0029696D">
        <w:rPr>
          <w:rFonts w:asciiTheme="minorHAnsi" w:hAnsiTheme="minorHAnsi" w:cstheme="minorHAnsi"/>
          <w:sz w:val="24"/>
        </w:rPr>
        <w:t>Geolookybrane</w:t>
      </w:r>
      <w:proofErr w:type="spellEnd"/>
      <w:r w:rsidRPr="0029696D">
        <w:rPr>
          <w:rFonts w:asciiTheme="minorHAnsi" w:hAnsiTheme="minorHAnsi" w:cstheme="minorHAnsi"/>
          <w:sz w:val="24"/>
        </w:rPr>
        <w:t xml:space="preserve"> rzuty i przekroje z projektu budowlanego branży</w:t>
      </w:r>
      <w:r w:rsidRPr="0029696D">
        <w:rPr>
          <w:rFonts w:asciiTheme="minorHAnsi" w:hAnsiTheme="minorHAnsi" w:cstheme="minorHAnsi"/>
          <w:sz w:val="24"/>
        </w:rPr>
        <w:br/>
        <w:t>konstrukcyjnej / architektonicznej; opracowanie GEO-</w:t>
      </w:r>
      <w:proofErr w:type="spellStart"/>
      <w:r w:rsidRPr="0029696D">
        <w:rPr>
          <w:rFonts w:asciiTheme="minorHAnsi" w:hAnsiTheme="minorHAnsi" w:cstheme="minorHAnsi"/>
          <w:sz w:val="24"/>
        </w:rPr>
        <w:t>Look</w:t>
      </w:r>
      <w:proofErr w:type="spellEnd"/>
      <w:r w:rsidRPr="0029696D">
        <w:rPr>
          <w:rFonts w:asciiTheme="minorHAnsi" w:hAnsiTheme="minorHAnsi" w:cstheme="minorHAnsi"/>
          <w:sz w:val="24"/>
        </w:rPr>
        <w:t>, październik 2020 r.;</w:t>
      </w:r>
    </w:p>
    <w:p w14:paraId="587D8180" w14:textId="77777777" w:rsidR="00FB1CE3" w:rsidRPr="0029696D" w:rsidRDefault="00FB1CE3" w:rsidP="00FB1CE3">
      <w:pPr>
        <w:pStyle w:val="Tekstpodstawowy"/>
        <w:numPr>
          <w:ilvl w:val="0"/>
          <w:numId w:val="9"/>
        </w:numPr>
        <w:tabs>
          <w:tab w:val="left" w:pos="567"/>
        </w:tabs>
        <w:spacing w:after="0" w:line="300" w:lineRule="exact"/>
        <w:ind w:left="567" w:hanging="567"/>
        <w:rPr>
          <w:rFonts w:asciiTheme="minorHAnsi" w:hAnsiTheme="minorHAnsi" w:cstheme="minorHAnsi"/>
          <w:sz w:val="24"/>
        </w:rPr>
      </w:pPr>
      <w:r w:rsidRPr="0029696D">
        <w:rPr>
          <w:rFonts w:asciiTheme="minorHAnsi" w:hAnsiTheme="minorHAnsi" w:cstheme="minorHAnsi"/>
          <w:sz w:val="24"/>
        </w:rPr>
        <w:t>Wartości obciążeń (model obliczeniowy) przekazane przez Konstruktora;</w:t>
      </w:r>
    </w:p>
    <w:p w14:paraId="61DDE44A" w14:textId="77777777" w:rsidR="00FB1CE3" w:rsidRPr="0029696D" w:rsidRDefault="00FB1CE3" w:rsidP="00FB1CE3">
      <w:pPr>
        <w:pStyle w:val="Tekstpodstawowy"/>
        <w:numPr>
          <w:ilvl w:val="0"/>
          <w:numId w:val="9"/>
        </w:numPr>
        <w:tabs>
          <w:tab w:val="left" w:pos="567"/>
        </w:tabs>
        <w:spacing w:after="0" w:line="300" w:lineRule="exact"/>
        <w:ind w:left="567" w:hanging="567"/>
        <w:rPr>
          <w:rFonts w:asciiTheme="minorHAnsi" w:hAnsiTheme="minorHAnsi" w:cstheme="minorHAnsi"/>
          <w:sz w:val="24"/>
        </w:rPr>
      </w:pPr>
      <w:r w:rsidRPr="0029696D">
        <w:rPr>
          <w:rFonts w:asciiTheme="minorHAnsi" w:hAnsiTheme="minorHAnsi" w:cstheme="minorHAnsi"/>
          <w:sz w:val="24"/>
        </w:rPr>
        <w:t>Podstawowe rysunki konstrukcyjne / architektoniczne z projektu budowlanego;</w:t>
      </w:r>
    </w:p>
    <w:p w14:paraId="188BCE17" w14:textId="77777777" w:rsidR="00FB1CE3" w:rsidRPr="0029696D" w:rsidRDefault="00FB1CE3" w:rsidP="00FB1CE3">
      <w:pPr>
        <w:pStyle w:val="Tekstpodstawowy"/>
        <w:numPr>
          <w:ilvl w:val="0"/>
          <w:numId w:val="9"/>
        </w:numPr>
        <w:tabs>
          <w:tab w:val="left" w:pos="567"/>
        </w:tabs>
        <w:spacing w:after="0" w:line="300" w:lineRule="exact"/>
        <w:ind w:left="567" w:hanging="567"/>
        <w:rPr>
          <w:rFonts w:asciiTheme="minorHAnsi" w:hAnsiTheme="minorHAnsi" w:cstheme="minorHAnsi"/>
          <w:sz w:val="24"/>
        </w:rPr>
      </w:pPr>
      <w:r w:rsidRPr="0029696D">
        <w:rPr>
          <w:rFonts w:asciiTheme="minorHAnsi" w:hAnsiTheme="minorHAnsi" w:cstheme="minorHAnsi"/>
          <w:sz w:val="24"/>
        </w:rPr>
        <w:t xml:space="preserve">bieżące uzgodnienia ze </w:t>
      </w:r>
      <w:r w:rsidRPr="0029696D">
        <w:rPr>
          <w:rFonts w:asciiTheme="minorHAnsi" w:hAnsiTheme="minorHAnsi" w:cstheme="minorHAnsi"/>
          <w:b/>
          <w:sz w:val="24"/>
          <w:u w:val="single"/>
        </w:rPr>
        <w:t>Z</w:t>
      </w:r>
      <w:r w:rsidRPr="0029696D">
        <w:rPr>
          <w:rFonts w:asciiTheme="minorHAnsi" w:hAnsiTheme="minorHAnsi" w:cstheme="minorHAnsi"/>
          <w:sz w:val="24"/>
        </w:rPr>
        <w:t>leceniodawcą.</w:t>
      </w:r>
    </w:p>
    <w:p w14:paraId="466E0EB7" w14:textId="77777777" w:rsidR="00FB1CE3" w:rsidRPr="0029696D" w:rsidRDefault="00FB1CE3" w:rsidP="0029696D">
      <w:pPr>
        <w:pStyle w:val="NagwekGT11"/>
        <w:tabs>
          <w:tab w:val="clear" w:pos="756"/>
          <w:tab w:val="num" w:pos="1134"/>
          <w:tab w:val="num" w:pos="1569"/>
        </w:tabs>
        <w:spacing w:before="500" w:after="200" w:line="360" w:lineRule="exact"/>
        <w:ind w:left="1134" w:hanging="709"/>
        <w:rPr>
          <w:rFonts w:asciiTheme="minorHAnsi" w:hAnsiTheme="minorHAnsi" w:cstheme="minorHAnsi"/>
          <w:smallCaps/>
        </w:rPr>
      </w:pPr>
      <w:bookmarkStart w:id="17" w:name="_Toc93579207"/>
      <w:r w:rsidRPr="0029696D">
        <w:rPr>
          <w:rFonts w:asciiTheme="minorHAnsi" w:hAnsiTheme="minorHAnsi" w:cstheme="minorHAnsi"/>
          <w:smallCaps/>
        </w:rPr>
        <w:t>Przedmiot opracowania.</w:t>
      </w:r>
      <w:bookmarkEnd w:id="17"/>
    </w:p>
    <w:p w14:paraId="07374B77" w14:textId="77777777" w:rsidR="00FB1CE3" w:rsidRPr="0029696D" w:rsidRDefault="00FB1CE3" w:rsidP="00FB1CE3">
      <w:pPr>
        <w:pStyle w:val="TreGT"/>
        <w:spacing w:before="120" w:line="360" w:lineRule="exact"/>
        <w:ind w:firstLine="567"/>
        <w:rPr>
          <w:rFonts w:asciiTheme="minorHAnsi" w:hAnsiTheme="minorHAnsi" w:cstheme="minorHAnsi"/>
          <w:spacing w:val="-2"/>
          <w:szCs w:val="24"/>
        </w:rPr>
      </w:pPr>
      <w:r w:rsidRPr="0029696D">
        <w:rPr>
          <w:rFonts w:asciiTheme="minorHAnsi" w:hAnsiTheme="minorHAnsi" w:cstheme="minorHAnsi"/>
          <w:spacing w:val="-2"/>
          <w:szCs w:val="24"/>
        </w:rPr>
        <w:t xml:space="preserve">Przedmiotem opracowania jest </w:t>
      </w:r>
      <w:r w:rsidRPr="0029696D">
        <w:rPr>
          <w:rFonts w:asciiTheme="minorHAnsi" w:hAnsiTheme="minorHAnsi" w:cstheme="minorHAnsi"/>
          <w:b/>
          <w:spacing w:val="-2"/>
          <w:szCs w:val="24"/>
          <w:u w:val="single"/>
        </w:rPr>
        <w:t>P</w:t>
      </w:r>
      <w:r w:rsidRPr="0029696D">
        <w:rPr>
          <w:rFonts w:asciiTheme="minorHAnsi" w:hAnsiTheme="minorHAnsi" w:cstheme="minorHAnsi"/>
          <w:spacing w:val="-2"/>
          <w:szCs w:val="24"/>
        </w:rPr>
        <w:t xml:space="preserve">rojekt budowlany branży konstrukcyjnej – geotechnicznej, obejmujący wzmocnienie podłoża za pomocą kolumn / pali przemieszczeniowych pod fundamentami komorowej kompostowni odpadów biodegradowalnych </w:t>
      </w:r>
      <w:r w:rsidRPr="0029696D">
        <w:rPr>
          <w:rFonts w:asciiTheme="minorHAnsi" w:hAnsiTheme="minorHAnsi" w:cstheme="minorHAnsi"/>
          <w:szCs w:val="24"/>
        </w:rPr>
        <w:t>przy ulicy Ciepłowniczej w Rzeszowie</w:t>
      </w:r>
    </w:p>
    <w:p w14:paraId="6F56C48F" w14:textId="77777777" w:rsidR="00FB1CE3" w:rsidRPr="0029696D" w:rsidRDefault="00FB1CE3" w:rsidP="00FB1CE3">
      <w:pPr>
        <w:pStyle w:val="TreGT"/>
        <w:spacing w:before="120" w:line="360" w:lineRule="exact"/>
        <w:ind w:firstLine="567"/>
        <w:rPr>
          <w:rFonts w:asciiTheme="minorHAnsi" w:hAnsiTheme="minorHAnsi" w:cstheme="minorHAnsi"/>
          <w:szCs w:val="24"/>
        </w:rPr>
      </w:pPr>
      <w:r w:rsidRPr="0029696D">
        <w:rPr>
          <w:rFonts w:asciiTheme="minorHAnsi" w:hAnsiTheme="minorHAnsi" w:cstheme="minorHAnsi"/>
          <w:spacing w:val="-2"/>
          <w:szCs w:val="24"/>
        </w:rPr>
        <w:t xml:space="preserve">Projekt żelbetowych ław, stóp oraz płyt fundamentowych </w:t>
      </w:r>
      <w:r w:rsidRPr="0029696D">
        <w:rPr>
          <w:rFonts w:asciiTheme="minorHAnsi" w:hAnsiTheme="minorHAnsi" w:cstheme="minorHAnsi"/>
          <w:szCs w:val="24"/>
        </w:rPr>
        <w:t>nie jest przedmiotem niniejszego opracowania.</w:t>
      </w:r>
    </w:p>
    <w:p w14:paraId="6EBF81DB" w14:textId="77777777" w:rsidR="00FB1CE3" w:rsidRPr="0029696D" w:rsidRDefault="00FB1CE3" w:rsidP="0029696D">
      <w:pPr>
        <w:pStyle w:val="NagwekGT11"/>
        <w:tabs>
          <w:tab w:val="clear" w:pos="756"/>
          <w:tab w:val="num" w:pos="1134"/>
          <w:tab w:val="num" w:pos="1569"/>
        </w:tabs>
        <w:spacing w:before="500" w:after="200" w:line="360" w:lineRule="exact"/>
        <w:ind w:left="1134" w:hanging="709"/>
        <w:rPr>
          <w:rFonts w:asciiTheme="minorHAnsi" w:hAnsiTheme="minorHAnsi" w:cstheme="minorHAnsi"/>
          <w:smallCaps/>
        </w:rPr>
      </w:pPr>
      <w:bookmarkStart w:id="18" w:name="_Toc93579208"/>
      <w:r w:rsidRPr="0029696D">
        <w:rPr>
          <w:rFonts w:asciiTheme="minorHAnsi" w:hAnsiTheme="minorHAnsi" w:cstheme="minorHAnsi"/>
          <w:smallCaps/>
        </w:rPr>
        <w:t>Przedmiot  i  zakres  projektu.</w:t>
      </w:r>
      <w:bookmarkEnd w:id="18"/>
    </w:p>
    <w:p w14:paraId="43E59B94" w14:textId="77777777" w:rsidR="00FB1CE3" w:rsidRPr="0029696D" w:rsidRDefault="00FB1CE3" w:rsidP="00FB1CE3">
      <w:pPr>
        <w:pStyle w:val="Tekstpodstawowywcity3"/>
        <w:spacing w:before="120" w:after="0" w:line="300" w:lineRule="exact"/>
        <w:ind w:firstLine="709"/>
        <w:rPr>
          <w:rFonts w:asciiTheme="minorHAnsi" w:hAnsiTheme="minorHAnsi" w:cstheme="minorHAnsi"/>
          <w:sz w:val="24"/>
          <w:szCs w:val="24"/>
        </w:rPr>
      </w:pPr>
      <w:r w:rsidRPr="0029696D">
        <w:rPr>
          <w:rFonts w:asciiTheme="minorHAnsi" w:hAnsiTheme="minorHAnsi" w:cstheme="minorHAnsi"/>
          <w:spacing w:val="-2"/>
          <w:sz w:val="24"/>
          <w:szCs w:val="24"/>
        </w:rPr>
        <w:t>Przedmiotem opracowania jest Projekt budowlany branży</w:t>
      </w:r>
      <w:r w:rsidRPr="0029696D">
        <w:rPr>
          <w:rFonts w:asciiTheme="minorHAnsi" w:hAnsiTheme="minorHAnsi" w:cstheme="minorHAnsi"/>
          <w:spacing w:val="-2"/>
          <w:sz w:val="24"/>
          <w:szCs w:val="24"/>
        </w:rPr>
        <w:br/>
        <w:t>konstrukcyjnej – geotechnicznej, obejmujący wzmocnienie podłoża za pomocą kolumn / pali przemieszczeniowych pod fundamentami komorowej kompostowni odpadów biodegradowalnych przy ulicy Ciepłowniczej w Rzeszowie</w:t>
      </w:r>
    </w:p>
    <w:p w14:paraId="5A8E61B1" w14:textId="77777777" w:rsidR="00FB1CE3" w:rsidRPr="0029696D" w:rsidRDefault="00FB1CE3" w:rsidP="00FB1CE3">
      <w:pPr>
        <w:pStyle w:val="TreGT"/>
        <w:spacing w:before="120"/>
        <w:ind w:left="2127" w:hanging="1418"/>
        <w:rPr>
          <w:rFonts w:asciiTheme="minorHAnsi" w:hAnsiTheme="minorHAnsi" w:cstheme="minorHAnsi"/>
          <w:szCs w:val="24"/>
        </w:rPr>
      </w:pPr>
      <w:r w:rsidRPr="0029696D">
        <w:rPr>
          <w:rFonts w:asciiTheme="minorHAnsi" w:hAnsiTheme="minorHAnsi" w:cstheme="minorHAnsi"/>
          <w:szCs w:val="24"/>
        </w:rPr>
        <w:t>Niniejszy projekt budowlany obejmuje swym zakresem:</w:t>
      </w:r>
    </w:p>
    <w:p w14:paraId="2346B6D8" w14:textId="77777777" w:rsidR="00FB1CE3" w:rsidRPr="0029696D" w:rsidRDefault="00FB1CE3" w:rsidP="00FB1CE3">
      <w:pPr>
        <w:pStyle w:val="TreGT"/>
        <w:spacing w:before="60"/>
        <w:ind w:left="1134" w:hanging="425"/>
        <w:rPr>
          <w:rFonts w:asciiTheme="minorHAnsi" w:hAnsiTheme="minorHAnsi" w:cstheme="minorHAnsi"/>
          <w:szCs w:val="24"/>
        </w:rPr>
      </w:pPr>
      <w:r w:rsidRPr="0029696D">
        <w:rPr>
          <w:rFonts w:asciiTheme="minorHAnsi" w:hAnsiTheme="minorHAnsi" w:cstheme="minorHAnsi"/>
          <w:szCs w:val="24"/>
        </w:rPr>
        <w:t>-</w:t>
      </w:r>
      <w:r w:rsidRPr="0029696D">
        <w:rPr>
          <w:rFonts w:asciiTheme="minorHAnsi" w:hAnsiTheme="minorHAnsi" w:cstheme="minorHAnsi"/>
          <w:szCs w:val="24"/>
        </w:rPr>
        <w:tab/>
        <w:t xml:space="preserve">wytyczne technologiczne wykonania </w:t>
      </w:r>
      <w:r w:rsidRPr="0029696D">
        <w:rPr>
          <w:rFonts w:asciiTheme="minorHAnsi" w:hAnsiTheme="minorHAnsi" w:cstheme="minorHAnsi"/>
          <w:b/>
          <w:szCs w:val="24"/>
        </w:rPr>
        <w:t>kolumn / pali przemieszczeniowych;</w:t>
      </w:r>
    </w:p>
    <w:p w14:paraId="6AE13364" w14:textId="77777777" w:rsidR="00FB1CE3" w:rsidRPr="0029696D" w:rsidRDefault="00FB1CE3" w:rsidP="00FB1CE3">
      <w:pPr>
        <w:pStyle w:val="TreGT"/>
        <w:spacing w:before="60"/>
        <w:ind w:left="1134" w:hanging="425"/>
        <w:rPr>
          <w:rFonts w:asciiTheme="minorHAnsi" w:hAnsiTheme="minorHAnsi" w:cstheme="minorHAnsi"/>
          <w:szCs w:val="24"/>
        </w:rPr>
      </w:pPr>
      <w:r w:rsidRPr="0029696D">
        <w:rPr>
          <w:rFonts w:asciiTheme="minorHAnsi" w:hAnsiTheme="minorHAnsi" w:cstheme="minorHAnsi"/>
          <w:szCs w:val="24"/>
        </w:rPr>
        <w:t>-</w:t>
      </w:r>
      <w:r w:rsidRPr="0029696D">
        <w:rPr>
          <w:rFonts w:asciiTheme="minorHAnsi" w:hAnsiTheme="minorHAnsi" w:cstheme="minorHAnsi"/>
          <w:szCs w:val="24"/>
        </w:rPr>
        <w:tab/>
        <w:t xml:space="preserve">warunki kontroli wykonawstwa </w:t>
      </w:r>
      <w:r w:rsidRPr="0029696D">
        <w:rPr>
          <w:rFonts w:asciiTheme="minorHAnsi" w:hAnsiTheme="minorHAnsi" w:cstheme="minorHAnsi"/>
          <w:b/>
          <w:szCs w:val="24"/>
        </w:rPr>
        <w:t>kolumn / pali przemieszczeniowych;</w:t>
      </w:r>
    </w:p>
    <w:p w14:paraId="5C7D62A3" w14:textId="77777777" w:rsidR="00FB1CE3" w:rsidRPr="0029696D" w:rsidRDefault="00FB1CE3" w:rsidP="00FB1CE3">
      <w:pPr>
        <w:pStyle w:val="TreGT"/>
        <w:spacing w:before="60"/>
        <w:ind w:left="1134" w:hanging="425"/>
        <w:rPr>
          <w:rFonts w:asciiTheme="minorHAnsi" w:hAnsiTheme="minorHAnsi" w:cstheme="minorHAnsi"/>
          <w:szCs w:val="24"/>
        </w:rPr>
      </w:pPr>
      <w:r w:rsidRPr="0029696D">
        <w:rPr>
          <w:rFonts w:asciiTheme="minorHAnsi" w:hAnsiTheme="minorHAnsi" w:cstheme="minorHAnsi"/>
          <w:szCs w:val="24"/>
        </w:rPr>
        <w:t>-</w:t>
      </w:r>
      <w:r w:rsidRPr="0029696D">
        <w:rPr>
          <w:rFonts w:asciiTheme="minorHAnsi" w:hAnsiTheme="minorHAnsi" w:cstheme="minorHAnsi"/>
          <w:szCs w:val="24"/>
        </w:rPr>
        <w:tab/>
        <w:t xml:space="preserve">podstawowe rysunki z rozmieszczeniem i długością </w:t>
      </w:r>
      <w:r w:rsidRPr="0029696D">
        <w:rPr>
          <w:rFonts w:asciiTheme="minorHAnsi" w:hAnsiTheme="minorHAnsi" w:cstheme="minorHAnsi"/>
          <w:b/>
          <w:szCs w:val="24"/>
        </w:rPr>
        <w:t>kolumn / pali przemieszczeniowych.</w:t>
      </w:r>
    </w:p>
    <w:p w14:paraId="513DE2DA" w14:textId="77777777" w:rsidR="00FB1CE3" w:rsidRPr="0029696D" w:rsidRDefault="00FB1CE3" w:rsidP="00FB1CE3">
      <w:pPr>
        <w:pStyle w:val="NagwekGT1"/>
        <w:spacing w:before="720" w:after="240" w:line="300" w:lineRule="exact"/>
        <w:ind w:left="431" w:hanging="431"/>
        <w:rPr>
          <w:rFonts w:asciiTheme="minorHAnsi" w:hAnsiTheme="minorHAnsi" w:cstheme="minorHAnsi"/>
          <w:smallCaps/>
        </w:rPr>
      </w:pPr>
      <w:bookmarkStart w:id="19" w:name="_Toc64716543"/>
      <w:bookmarkStart w:id="20" w:name="_Toc64716642"/>
      <w:bookmarkStart w:id="21" w:name="_Toc93579209"/>
      <w:r w:rsidRPr="0029696D">
        <w:rPr>
          <w:rFonts w:asciiTheme="minorHAnsi" w:hAnsiTheme="minorHAnsi" w:cstheme="minorHAnsi"/>
          <w:smallCaps/>
        </w:rPr>
        <w:lastRenderedPageBreak/>
        <w:t>Projektowana  inwestycja.</w:t>
      </w:r>
      <w:bookmarkEnd w:id="21"/>
    </w:p>
    <w:p w14:paraId="4E34A4A7" w14:textId="77777777" w:rsidR="00FB1CE3" w:rsidRPr="0029696D" w:rsidRDefault="00FB1CE3" w:rsidP="00FB1CE3">
      <w:pPr>
        <w:pStyle w:val="Tekstpodstawowywcity3"/>
        <w:spacing w:before="120" w:after="0" w:line="300" w:lineRule="exact"/>
        <w:ind w:firstLine="709"/>
        <w:rPr>
          <w:rFonts w:asciiTheme="minorHAnsi" w:hAnsiTheme="minorHAnsi" w:cstheme="minorHAnsi"/>
          <w:sz w:val="24"/>
          <w:szCs w:val="24"/>
        </w:rPr>
      </w:pPr>
      <w:bookmarkStart w:id="22" w:name="_Toc64716548"/>
      <w:bookmarkStart w:id="23" w:name="_Toc64716647"/>
      <w:bookmarkEnd w:id="19"/>
      <w:bookmarkEnd w:id="20"/>
      <w:r w:rsidRPr="0029696D">
        <w:rPr>
          <w:rFonts w:asciiTheme="minorHAnsi" w:hAnsiTheme="minorHAnsi" w:cstheme="minorHAnsi"/>
          <w:sz w:val="24"/>
          <w:szCs w:val="24"/>
        </w:rPr>
        <w:t xml:space="preserve">Projektuje się budowę </w:t>
      </w:r>
      <w:r w:rsidRPr="0029696D">
        <w:rPr>
          <w:rFonts w:asciiTheme="minorHAnsi" w:hAnsiTheme="minorHAnsi" w:cstheme="minorHAnsi"/>
          <w:spacing w:val="-2"/>
          <w:sz w:val="24"/>
          <w:szCs w:val="24"/>
        </w:rPr>
        <w:t>komorowej  kompostowni odpadów biodegradowalnych</w:t>
      </w:r>
      <w:r w:rsidRPr="0029696D">
        <w:rPr>
          <w:rFonts w:asciiTheme="minorHAnsi" w:hAnsiTheme="minorHAnsi" w:cstheme="minorHAnsi"/>
          <w:sz w:val="24"/>
          <w:szCs w:val="24"/>
        </w:rPr>
        <w:t>. Konstrukcja obiektu w technologii żelbetowej monolitycznej ze stalowymi elementami dachu.</w:t>
      </w:r>
    </w:p>
    <w:p w14:paraId="549D843E" w14:textId="77777777" w:rsidR="00FB1CE3" w:rsidRPr="0029696D" w:rsidRDefault="00FB1CE3" w:rsidP="00FB1CE3">
      <w:pPr>
        <w:pStyle w:val="Tekstpodstawowywcity3"/>
        <w:tabs>
          <w:tab w:val="left" w:pos="6237"/>
          <w:tab w:val="left" w:pos="7371"/>
        </w:tabs>
        <w:spacing w:before="120" w:after="0" w:line="300" w:lineRule="exact"/>
        <w:ind w:firstLine="709"/>
        <w:rPr>
          <w:rFonts w:asciiTheme="minorHAnsi" w:hAnsiTheme="minorHAnsi" w:cstheme="minorHAnsi"/>
          <w:sz w:val="24"/>
          <w:szCs w:val="24"/>
        </w:rPr>
      </w:pPr>
      <w:r w:rsidRPr="0029696D">
        <w:rPr>
          <w:rFonts w:asciiTheme="minorHAnsi" w:hAnsiTheme="minorHAnsi" w:cstheme="minorHAnsi"/>
          <w:sz w:val="24"/>
          <w:szCs w:val="24"/>
        </w:rPr>
        <w:t>Rzędna 0,00</w:t>
      </w:r>
      <w:r w:rsidRPr="0029696D">
        <w:rPr>
          <w:rFonts w:asciiTheme="minorHAnsi" w:hAnsiTheme="minorHAnsi" w:cstheme="minorHAnsi"/>
          <w:sz w:val="24"/>
          <w:szCs w:val="24"/>
        </w:rPr>
        <w:tab/>
      </w:r>
      <w:r w:rsidRPr="0029696D">
        <w:rPr>
          <w:rFonts w:asciiTheme="minorHAnsi" w:hAnsiTheme="minorHAnsi" w:cstheme="minorHAnsi"/>
          <w:b/>
          <w:sz w:val="24"/>
          <w:szCs w:val="24"/>
        </w:rPr>
        <w:t>200,41 m n.p.m.</w:t>
      </w:r>
    </w:p>
    <w:p w14:paraId="39E715BE" w14:textId="77777777" w:rsidR="00FB1CE3" w:rsidRPr="0029696D" w:rsidRDefault="00FB1CE3" w:rsidP="00FB1CE3">
      <w:pPr>
        <w:pStyle w:val="Tekstpodstawowywcity3"/>
        <w:tabs>
          <w:tab w:val="left" w:pos="5103"/>
          <w:tab w:val="left" w:pos="5954"/>
        </w:tabs>
        <w:spacing w:after="0" w:line="300" w:lineRule="exact"/>
        <w:ind w:firstLine="709"/>
        <w:rPr>
          <w:rFonts w:asciiTheme="minorHAnsi" w:hAnsiTheme="minorHAnsi" w:cstheme="minorHAnsi"/>
          <w:sz w:val="24"/>
          <w:szCs w:val="24"/>
        </w:rPr>
      </w:pPr>
      <w:r w:rsidRPr="0029696D">
        <w:rPr>
          <w:rFonts w:asciiTheme="minorHAnsi" w:hAnsiTheme="minorHAnsi" w:cstheme="minorHAnsi"/>
          <w:sz w:val="24"/>
          <w:szCs w:val="24"/>
        </w:rPr>
        <w:t>Rzędna spodu fundamentów</w:t>
      </w:r>
      <w:r w:rsidRPr="0029696D">
        <w:rPr>
          <w:rFonts w:asciiTheme="minorHAnsi" w:hAnsiTheme="minorHAnsi" w:cstheme="minorHAnsi"/>
          <w:sz w:val="24"/>
          <w:szCs w:val="24"/>
        </w:rPr>
        <w:tab/>
      </w:r>
      <w:r w:rsidRPr="0029696D">
        <w:rPr>
          <w:rFonts w:asciiTheme="minorHAnsi" w:hAnsiTheme="minorHAnsi" w:cstheme="minorHAnsi"/>
          <w:b/>
          <w:sz w:val="24"/>
          <w:szCs w:val="24"/>
        </w:rPr>
        <w:t>-1,4m</w:t>
      </w:r>
      <w:r w:rsidRPr="0029696D">
        <w:rPr>
          <w:rFonts w:asciiTheme="minorHAnsi" w:hAnsiTheme="minorHAnsi" w:cstheme="minorHAnsi"/>
          <w:b/>
          <w:sz w:val="24"/>
          <w:szCs w:val="24"/>
        </w:rPr>
        <w:tab/>
        <w:t>=</w:t>
      </w:r>
      <w:r w:rsidRPr="0029696D">
        <w:rPr>
          <w:rFonts w:asciiTheme="minorHAnsi" w:hAnsiTheme="minorHAnsi" w:cstheme="minorHAnsi"/>
          <w:b/>
          <w:sz w:val="24"/>
          <w:szCs w:val="24"/>
        </w:rPr>
        <w:tab/>
        <w:t>199,01 m n.p.m.</w:t>
      </w:r>
    </w:p>
    <w:p w14:paraId="7139DDFB" w14:textId="77777777" w:rsidR="00FB1CE3" w:rsidRPr="0029696D" w:rsidRDefault="00FB1CE3" w:rsidP="00FB1CE3">
      <w:pPr>
        <w:pStyle w:val="Tekstpodstawowywcity3"/>
        <w:spacing w:before="120" w:after="0" w:line="300" w:lineRule="exact"/>
        <w:ind w:firstLine="709"/>
        <w:rPr>
          <w:rFonts w:asciiTheme="minorHAnsi" w:hAnsiTheme="minorHAnsi" w:cstheme="minorHAnsi"/>
          <w:sz w:val="24"/>
          <w:szCs w:val="24"/>
        </w:rPr>
      </w:pPr>
      <w:r w:rsidRPr="0029696D">
        <w:rPr>
          <w:rFonts w:asciiTheme="minorHAnsi" w:hAnsiTheme="minorHAnsi" w:cstheme="minorHAnsi"/>
          <w:sz w:val="24"/>
          <w:szCs w:val="24"/>
        </w:rPr>
        <w:t>Rzędne terenu w miejscu planowanych budynków kształtują się w granicach</w:t>
      </w:r>
      <w:r w:rsidRPr="0029696D">
        <w:rPr>
          <w:rFonts w:asciiTheme="minorHAnsi" w:hAnsiTheme="minorHAnsi" w:cstheme="minorHAnsi"/>
          <w:sz w:val="24"/>
          <w:szCs w:val="24"/>
        </w:rPr>
        <w:br/>
        <w:t>od 200,60 ÷ 200,75m n.p.m.</w:t>
      </w:r>
    </w:p>
    <w:p w14:paraId="5405DCB8" w14:textId="77777777" w:rsidR="00FB1CE3" w:rsidRPr="0029696D" w:rsidRDefault="00FB1CE3" w:rsidP="003E267E">
      <w:pPr>
        <w:pStyle w:val="NagwekGT1"/>
        <w:spacing w:before="720" w:after="240" w:line="300" w:lineRule="exact"/>
        <w:ind w:left="431" w:hanging="431"/>
        <w:rPr>
          <w:rFonts w:asciiTheme="minorHAnsi" w:hAnsiTheme="minorHAnsi" w:cstheme="minorHAnsi"/>
          <w:smallCaps/>
        </w:rPr>
      </w:pPr>
      <w:bookmarkStart w:id="24" w:name="_Toc93579210"/>
      <w:r w:rsidRPr="0029696D">
        <w:rPr>
          <w:rFonts w:asciiTheme="minorHAnsi" w:hAnsiTheme="minorHAnsi" w:cstheme="minorHAnsi"/>
          <w:smallCaps/>
        </w:rPr>
        <w:t>Geotechniczne  warunki  posadowienia  inwestycji.</w:t>
      </w:r>
      <w:bookmarkEnd w:id="24"/>
    </w:p>
    <w:p w14:paraId="7FF16677" w14:textId="77777777" w:rsidR="00FB1CE3" w:rsidRPr="0029696D" w:rsidRDefault="00FB1CE3" w:rsidP="00FB1CE3">
      <w:pPr>
        <w:pStyle w:val="TreGT"/>
        <w:spacing w:before="120" w:line="360" w:lineRule="exact"/>
        <w:ind w:firstLine="567"/>
        <w:rPr>
          <w:rFonts w:asciiTheme="minorHAnsi" w:hAnsiTheme="minorHAnsi" w:cstheme="minorHAnsi"/>
          <w:spacing w:val="-2"/>
          <w:szCs w:val="24"/>
        </w:rPr>
      </w:pPr>
      <w:bookmarkStart w:id="25" w:name="_Toc64716134"/>
      <w:bookmarkStart w:id="26" w:name="_Toc64716229"/>
      <w:bookmarkStart w:id="27" w:name="_Toc64716364"/>
      <w:bookmarkStart w:id="28" w:name="_Toc64716549"/>
      <w:bookmarkStart w:id="29" w:name="_Toc64716648"/>
      <w:bookmarkEnd w:id="22"/>
      <w:bookmarkEnd w:id="23"/>
      <w:r w:rsidRPr="0029696D">
        <w:rPr>
          <w:rFonts w:asciiTheme="minorHAnsi" w:hAnsiTheme="minorHAnsi" w:cstheme="minorHAnsi"/>
          <w:spacing w:val="-2"/>
          <w:szCs w:val="24"/>
        </w:rPr>
        <w:t>Warunki geotechniczne zostały szczegółowo opisane w opinii</w:t>
      </w:r>
      <w:r w:rsidRPr="0029696D">
        <w:rPr>
          <w:rFonts w:asciiTheme="minorHAnsi" w:hAnsiTheme="minorHAnsi" w:cstheme="minorHAnsi"/>
          <w:spacing w:val="-2"/>
          <w:szCs w:val="24"/>
        </w:rPr>
        <w:br/>
        <w:t xml:space="preserve">geotechnicznej </w:t>
      </w:r>
      <w:r w:rsidRPr="0029696D">
        <w:rPr>
          <w:rFonts w:asciiTheme="minorHAnsi" w:hAnsiTheme="minorHAnsi" w:cstheme="minorHAnsi"/>
          <w:b/>
          <w:spacing w:val="-2"/>
          <w:szCs w:val="24"/>
        </w:rPr>
        <w:t>[a]</w:t>
      </w:r>
      <w:r w:rsidRPr="0029696D">
        <w:rPr>
          <w:rFonts w:asciiTheme="minorHAnsi" w:hAnsiTheme="minorHAnsi" w:cstheme="minorHAnsi"/>
          <w:spacing w:val="-2"/>
          <w:szCs w:val="24"/>
        </w:rPr>
        <w:t>, przywołanej w punkcie 1. niniejszego opisu technicznego.</w:t>
      </w:r>
    </w:p>
    <w:p w14:paraId="6AF4EB73" w14:textId="77777777" w:rsidR="00FB1CE3" w:rsidRPr="0029696D" w:rsidRDefault="00FB1CE3" w:rsidP="00FB1CE3">
      <w:pPr>
        <w:pStyle w:val="Tekstpodstawowywcity3"/>
        <w:spacing w:before="120" w:after="0" w:line="300" w:lineRule="exact"/>
        <w:ind w:firstLine="709"/>
        <w:rPr>
          <w:rFonts w:asciiTheme="minorHAnsi" w:hAnsiTheme="minorHAnsi" w:cstheme="minorHAnsi"/>
          <w:sz w:val="24"/>
          <w:szCs w:val="24"/>
        </w:rPr>
      </w:pPr>
      <w:r w:rsidRPr="0029696D">
        <w:rPr>
          <w:rFonts w:asciiTheme="minorHAnsi" w:hAnsiTheme="minorHAnsi" w:cstheme="minorHAnsi"/>
          <w:spacing w:val="-2"/>
          <w:sz w:val="24"/>
          <w:szCs w:val="24"/>
        </w:rPr>
        <w:t xml:space="preserve">Poniżej przedstawia się syntetyczny wyciąg z opisu budowy geologicznej, warunków </w:t>
      </w:r>
      <w:proofErr w:type="spellStart"/>
      <w:r w:rsidRPr="0029696D">
        <w:rPr>
          <w:rFonts w:asciiTheme="minorHAnsi" w:hAnsiTheme="minorHAnsi" w:cstheme="minorHAnsi"/>
          <w:spacing w:val="-2"/>
          <w:sz w:val="24"/>
          <w:szCs w:val="24"/>
        </w:rPr>
        <w:t>geologiczno</w:t>
      </w:r>
      <w:proofErr w:type="spellEnd"/>
      <w:r w:rsidRPr="0029696D">
        <w:rPr>
          <w:rFonts w:asciiTheme="minorHAnsi" w:hAnsiTheme="minorHAnsi" w:cstheme="minorHAnsi"/>
          <w:spacing w:val="-2"/>
          <w:sz w:val="24"/>
          <w:szCs w:val="24"/>
        </w:rPr>
        <w:t xml:space="preserve"> – inżynierskich i hydrogeologicznych</w:t>
      </w:r>
      <w:r w:rsidRPr="0029696D">
        <w:rPr>
          <w:rFonts w:asciiTheme="minorHAnsi" w:hAnsiTheme="minorHAnsi" w:cstheme="minorHAnsi"/>
          <w:sz w:val="24"/>
          <w:szCs w:val="24"/>
        </w:rPr>
        <w:t>.</w:t>
      </w:r>
    </w:p>
    <w:p w14:paraId="50F97D4F" w14:textId="77777777" w:rsidR="00FB1CE3" w:rsidRPr="0029696D" w:rsidRDefault="00FB1CE3" w:rsidP="0029696D">
      <w:pPr>
        <w:pStyle w:val="NagwekGT11"/>
        <w:tabs>
          <w:tab w:val="clear" w:pos="756"/>
          <w:tab w:val="num" w:pos="1134"/>
          <w:tab w:val="num" w:pos="1569"/>
        </w:tabs>
        <w:spacing w:before="500" w:after="200" w:line="360" w:lineRule="exact"/>
        <w:ind w:left="1134" w:hanging="709"/>
        <w:rPr>
          <w:rFonts w:asciiTheme="minorHAnsi" w:hAnsiTheme="minorHAnsi" w:cstheme="minorHAnsi"/>
          <w:smallCaps/>
        </w:rPr>
      </w:pPr>
      <w:bookmarkStart w:id="30" w:name="_Toc32774399"/>
      <w:bookmarkStart w:id="31" w:name="_Toc38883693"/>
      <w:bookmarkStart w:id="32" w:name="_Toc93579211"/>
      <w:r w:rsidRPr="0029696D">
        <w:rPr>
          <w:rFonts w:asciiTheme="minorHAnsi" w:hAnsiTheme="minorHAnsi" w:cstheme="minorHAnsi"/>
          <w:smallCaps/>
        </w:rPr>
        <w:t>Budowa  geologiczna  oraz  ogólna  charakterystyka  hydrogeologiczna  rejonu  badań.</w:t>
      </w:r>
      <w:bookmarkEnd w:id="30"/>
      <w:bookmarkEnd w:id="31"/>
      <w:bookmarkEnd w:id="32"/>
    </w:p>
    <w:p w14:paraId="0E491426" w14:textId="77777777" w:rsidR="00FB1CE3" w:rsidRPr="0029696D" w:rsidRDefault="00FB1CE3" w:rsidP="00FB1CE3">
      <w:pPr>
        <w:pStyle w:val="TreGT"/>
        <w:spacing w:before="120"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rPr>
        <w:t>GEOLOGIA</w:t>
      </w:r>
    </w:p>
    <w:p w14:paraId="24969E1E" w14:textId="77777777" w:rsidR="00FB1CE3" w:rsidRPr="0029696D" w:rsidRDefault="00FB1CE3" w:rsidP="00FB1CE3">
      <w:pPr>
        <w:pStyle w:val="TreGT"/>
        <w:spacing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rPr>
        <w:t xml:space="preserve">Przedmiotowy teren położony jest w obrębie dużej jednostki geologicznej – Zapadliska </w:t>
      </w:r>
      <w:proofErr w:type="spellStart"/>
      <w:r w:rsidRPr="0029696D">
        <w:rPr>
          <w:rFonts w:asciiTheme="minorHAnsi" w:hAnsiTheme="minorHAnsi" w:cstheme="minorHAnsi"/>
          <w:i/>
          <w:spacing w:val="-2"/>
          <w:szCs w:val="24"/>
        </w:rPr>
        <w:t>Przedkarpackiego</w:t>
      </w:r>
      <w:proofErr w:type="spellEnd"/>
      <w:r w:rsidRPr="0029696D">
        <w:rPr>
          <w:rFonts w:asciiTheme="minorHAnsi" w:hAnsiTheme="minorHAnsi" w:cstheme="minorHAnsi"/>
          <w:i/>
          <w:spacing w:val="-2"/>
          <w:szCs w:val="24"/>
        </w:rPr>
        <w:t xml:space="preserve">. W budowie geologicznej biorą udział utwory </w:t>
      </w:r>
      <w:proofErr w:type="spellStart"/>
      <w:r w:rsidRPr="0029696D">
        <w:rPr>
          <w:rFonts w:asciiTheme="minorHAnsi" w:hAnsiTheme="minorHAnsi" w:cstheme="minorHAnsi"/>
          <w:i/>
          <w:spacing w:val="-2"/>
          <w:szCs w:val="24"/>
        </w:rPr>
        <w:t>neogeńskie</w:t>
      </w:r>
      <w:proofErr w:type="spellEnd"/>
      <w:r w:rsidRPr="0029696D">
        <w:rPr>
          <w:rFonts w:asciiTheme="minorHAnsi" w:hAnsiTheme="minorHAnsi" w:cstheme="minorHAnsi"/>
          <w:i/>
          <w:spacing w:val="-2"/>
          <w:szCs w:val="24"/>
        </w:rPr>
        <w:t xml:space="preserve"> i czwartorzędowe.</w:t>
      </w:r>
    </w:p>
    <w:p w14:paraId="413CB419" w14:textId="77777777" w:rsidR="00FB1CE3" w:rsidRPr="0029696D" w:rsidRDefault="00FB1CE3" w:rsidP="00FB1CE3">
      <w:pPr>
        <w:pStyle w:val="TreGT"/>
        <w:spacing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rPr>
        <w:t xml:space="preserve">Neogen – reprezentowany jest przez iły mioceńskie wypełniające basen zapadliska. Wykształcone są one w postaci  iłów pylastych, iłołupków i iłów przewarstwionych wkładkami pylastymi. Lokalnie na większych głębokościach mogą się pojawić wkładki piasków pylastych i średnich. Utwory </w:t>
      </w:r>
      <w:proofErr w:type="spellStart"/>
      <w:r w:rsidRPr="0029696D">
        <w:rPr>
          <w:rFonts w:asciiTheme="minorHAnsi" w:hAnsiTheme="minorHAnsi" w:cstheme="minorHAnsi"/>
          <w:i/>
          <w:spacing w:val="-2"/>
          <w:szCs w:val="24"/>
        </w:rPr>
        <w:t>neogeńskie</w:t>
      </w:r>
      <w:proofErr w:type="spellEnd"/>
      <w:r w:rsidRPr="0029696D">
        <w:rPr>
          <w:rFonts w:asciiTheme="minorHAnsi" w:hAnsiTheme="minorHAnsi" w:cstheme="minorHAnsi"/>
          <w:i/>
          <w:spacing w:val="-2"/>
          <w:szCs w:val="24"/>
        </w:rPr>
        <w:t xml:space="preserve"> osiągają bardzo znaczne miąższości (do kilkuset metrów). Na podstawie badań archiwalnych szacuje się , że strop utworów miocenu występuje na rzędnej około 186,0 ÷ 187,0 m n.p.m.</w:t>
      </w:r>
    </w:p>
    <w:p w14:paraId="50D5FCB2" w14:textId="77777777" w:rsidR="00FB1CE3" w:rsidRPr="0029696D" w:rsidRDefault="00FB1CE3" w:rsidP="00FB1CE3">
      <w:pPr>
        <w:pStyle w:val="TreGT"/>
        <w:spacing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rPr>
        <w:t>Czwartorzęd - jego osady wykształcone są początkowo w postaci rzecznych warstw piaszczysto – żwirowych, powyżej których występują utwory spoiste – głównie w formie żwirów i pospółek, ponad którymi zalegają utwory o mniejszej frakcji – piaski średnie i drobne. Utwory piaszczysto – żwirowe przykryte są warstwą mad rzecznych wykształconych litologicznie głównie, jako gliny pylaste zwięzłe, gliny pylaste, pyły, pyły piaszczyste oraz namuły gliniaste. Ich miąższość miejscami przekracza 8,0 m. Konsystencja tych gruntów jest miękkoplastyczna, plastyczna i twardoplastyczna.</w:t>
      </w:r>
    </w:p>
    <w:p w14:paraId="3C4C1BCB" w14:textId="77777777" w:rsidR="00FB1CE3" w:rsidRPr="0029696D" w:rsidRDefault="00FB1CE3" w:rsidP="00FB1CE3">
      <w:pPr>
        <w:pStyle w:val="TreGT"/>
        <w:spacing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rPr>
        <w:lastRenderedPageBreak/>
        <w:t>Bezpośrednio na powierzchni terenu zalegają nasypy niekontrolowane, których miąższość dochodzi do 1,7 m.</w:t>
      </w:r>
    </w:p>
    <w:p w14:paraId="4ED32080" w14:textId="77777777" w:rsidR="00FB1CE3" w:rsidRPr="0029696D" w:rsidRDefault="00FB1CE3" w:rsidP="00FB1CE3">
      <w:pPr>
        <w:pStyle w:val="TreGT"/>
        <w:spacing w:before="120"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rPr>
        <w:t>HYDROGEOLOGIA</w:t>
      </w:r>
    </w:p>
    <w:p w14:paraId="14929B9B" w14:textId="77777777" w:rsidR="00FB1CE3" w:rsidRPr="0029696D" w:rsidRDefault="00FB1CE3" w:rsidP="00FB1CE3">
      <w:pPr>
        <w:pStyle w:val="TreGT"/>
        <w:spacing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rPr>
        <w:t xml:space="preserve">Pod względem hydrogeologicznym (według mapy Hydrogeologicznej Polski w skali 1:200 000) projektowana Inwestycja zlokalizowana jest w obrębie Podregionu Kolbuszowsko – tarnogrodzkiego (XXII 4) należącego do regionu </w:t>
      </w:r>
      <w:proofErr w:type="spellStart"/>
      <w:r w:rsidRPr="0029696D">
        <w:rPr>
          <w:rFonts w:asciiTheme="minorHAnsi" w:hAnsiTheme="minorHAnsi" w:cstheme="minorHAnsi"/>
          <w:i/>
          <w:spacing w:val="-2"/>
          <w:szCs w:val="24"/>
        </w:rPr>
        <w:t>Przedkarpackiego</w:t>
      </w:r>
      <w:proofErr w:type="spellEnd"/>
      <w:r w:rsidRPr="0029696D">
        <w:rPr>
          <w:rFonts w:asciiTheme="minorHAnsi" w:hAnsiTheme="minorHAnsi" w:cstheme="minorHAnsi"/>
          <w:i/>
          <w:spacing w:val="-2"/>
          <w:szCs w:val="24"/>
        </w:rPr>
        <w:t xml:space="preserve"> (XXII).</w:t>
      </w:r>
    </w:p>
    <w:p w14:paraId="57683943" w14:textId="77777777" w:rsidR="00FB1CE3" w:rsidRPr="0029696D" w:rsidRDefault="00FB1CE3" w:rsidP="00FB1CE3">
      <w:pPr>
        <w:pStyle w:val="TreGT"/>
        <w:spacing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rPr>
        <w:t>Na badanym terenie występuje jeden poziom wód gruntowych, którego napięte oraz lokalnie swobodne zwierciadło związane jest warstwą piaszczysto – żwirową.</w:t>
      </w:r>
    </w:p>
    <w:p w14:paraId="5469A2C5" w14:textId="77777777" w:rsidR="00FB1CE3" w:rsidRPr="0029696D" w:rsidRDefault="00FB1CE3" w:rsidP="00FB1CE3">
      <w:pPr>
        <w:pStyle w:val="TreGT"/>
        <w:spacing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rPr>
        <w:t>Zasilanie czwartorzędowego poziomu wodonośnego odbywa się poprzez infiltrację wód opadowych i roztopowych. Dużą rolę odgrywa również stan wody w pobliskiej rzeki Wisłok. W związku z tym, stabilizacja zwierciadła poziomu wodonośnego może podlegać okresowym wahaniom sięgającym około 2,0m, w stosunku do stanu nawierconego.</w:t>
      </w:r>
    </w:p>
    <w:p w14:paraId="73963AD4" w14:textId="77777777" w:rsidR="00FB1CE3" w:rsidRPr="0029696D" w:rsidRDefault="00FB1CE3" w:rsidP="00FB1CE3">
      <w:pPr>
        <w:pStyle w:val="NagwekGT11"/>
        <w:tabs>
          <w:tab w:val="clear" w:pos="756"/>
          <w:tab w:val="num" w:pos="1134"/>
          <w:tab w:val="num" w:pos="1569"/>
        </w:tabs>
        <w:spacing w:before="500" w:after="200" w:line="360" w:lineRule="exact"/>
        <w:ind w:left="1134" w:hanging="709"/>
        <w:rPr>
          <w:rFonts w:asciiTheme="minorHAnsi" w:hAnsiTheme="minorHAnsi" w:cstheme="minorHAnsi"/>
          <w:smallCaps/>
        </w:rPr>
      </w:pPr>
      <w:bookmarkStart w:id="33" w:name="_Toc93579212"/>
      <w:r w:rsidRPr="0029696D">
        <w:rPr>
          <w:rFonts w:asciiTheme="minorHAnsi" w:hAnsiTheme="minorHAnsi" w:cstheme="minorHAnsi"/>
          <w:smallCaps/>
        </w:rPr>
        <w:t>Warunki  geotechniczne.</w:t>
      </w:r>
      <w:bookmarkEnd w:id="33"/>
    </w:p>
    <w:p w14:paraId="655BB9FE" w14:textId="77777777" w:rsidR="00FB1CE3" w:rsidRPr="0029696D" w:rsidRDefault="00FB1CE3" w:rsidP="00FB1CE3">
      <w:pPr>
        <w:pStyle w:val="TreGT"/>
        <w:spacing w:before="120"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rPr>
        <w:t>W obrębie podłoża gruntowego wydzielono następujące warstwy geotechniczne:</w:t>
      </w:r>
    </w:p>
    <w:p w14:paraId="0AFB4388" w14:textId="77777777" w:rsidR="00FB1CE3" w:rsidRPr="0029696D" w:rsidRDefault="00FB1CE3" w:rsidP="00FB1CE3">
      <w:pPr>
        <w:pStyle w:val="TreGT"/>
        <w:spacing w:before="120"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u w:val="single"/>
        </w:rPr>
        <w:t>Warstwa geotechniczna N</w:t>
      </w:r>
      <w:r w:rsidRPr="0029696D">
        <w:rPr>
          <w:rFonts w:asciiTheme="minorHAnsi" w:hAnsiTheme="minorHAnsi" w:cstheme="minorHAnsi"/>
          <w:i/>
          <w:spacing w:val="-2"/>
          <w:szCs w:val="24"/>
        </w:rPr>
        <w:t xml:space="preserve"> – w skład nasypu niekontrolowanego wchodzą głównie mieszaniny glin pylastych, piaszczystych oraz lokalnie piasków humusowych z gruzem. Grunty te nie nadają się do posadowień bezpośrednich z uwagi na naruszona strukturę szkieletu gruntowego, brak konsolidacji i bardzo zmienne (głównie obniżone) parametry wytrzymałościowe. Nie określono dla tej warstwy wartości parametrów geotechnicznych;</w:t>
      </w:r>
    </w:p>
    <w:p w14:paraId="645A6E5A" w14:textId="77777777" w:rsidR="00FB1CE3" w:rsidRPr="0029696D" w:rsidRDefault="00FB1CE3" w:rsidP="00FB1CE3">
      <w:pPr>
        <w:pStyle w:val="TreGT"/>
        <w:spacing w:before="120"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u w:val="single"/>
        </w:rPr>
        <w:t>Warstwa geotechniczna I</w:t>
      </w:r>
      <w:r w:rsidRPr="0029696D">
        <w:rPr>
          <w:rFonts w:asciiTheme="minorHAnsi" w:hAnsiTheme="minorHAnsi" w:cstheme="minorHAnsi"/>
          <w:i/>
          <w:spacing w:val="-2"/>
          <w:szCs w:val="24"/>
        </w:rPr>
        <w:t xml:space="preserve"> – tworzą ją miękkoplastyczne, mokre osady pochodzenia organicznego. Są to głównie namuły gliniaste. Stopień plastyczności I</w:t>
      </w:r>
      <w:r w:rsidRPr="0029696D">
        <w:rPr>
          <w:rFonts w:asciiTheme="minorHAnsi" w:hAnsiTheme="minorHAnsi" w:cstheme="minorHAnsi"/>
          <w:i/>
          <w:spacing w:val="-2"/>
          <w:szCs w:val="24"/>
          <w:vertAlign w:val="subscript"/>
        </w:rPr>
        <w:t>L</w:t>
      </w:r>
      <w:r w:rsidRPr="0029696D">
        <w:rPr>
          <w:rFonts w:asciiTheme="minorHAnsi" w:hAnsiTheme="minorHAnsi" w:cstheme="minorHAnsi"/>
          <w:i/>
          <w:spacing w:val="-2"/>
          <w:szCs w:val="24"/>
        </w:rPr>
        <w:t xml:space="preserve"> = 0,55;</w:t>
      </w:r>
    </w:p>
    <w:p w14:paraId="7C486A81" w14:textId="77777777" w:rsidR="00FB1CE3" w:rsidRPr="0029696D" w:rsidRDefault="00FB1CE3" w:rsidP="00FB1CE3">
      <w:pPr>
        <w:pStyle w:val="TreGT"/>
        <w:spacing w:before="120"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u w:val="single"/>
        </w:rPr>
        <w:t>Warstwa geotechniczna II1</w:t>
      </w:r>
      <w:r w:rsidRPr="0029696D">
        <w:rPr>
          <w:rFonts w:asciiTheme="minorHAnsi" w:hAnsiTheme="minorHAnsi" w:cstheme="minorHAnsi"/>
          <w:i/>
          <w:spacing w:val="-2"/>
          <w:szCs w:val="24"/>
        </w:rPr>
        <w:t xml:space="preserve"> – tworzą ją plastyczne,  wilgotne osady pochodzenia rzecznego. Są to głównie średnio spoiste gliny pylaste. Stopień plastyczności I</w:t>
      </w:r>
      <w:r w:rsidRPr="0029696D">
        <w:rPr>
          <w:rFonts w:asciiTheme="minorHAnsi" w:hAnsiTheme="minorHAnsi" w:cstheme="minorHAnsi"/>
          <w:i/>
          <w:spacing w:val="-2"/>
          <w:szCs w:val="24"/>
          <w:vertAlign w:val="subscript"/>
        </w:rPr>
        <w:t>L</w:t>
      </w:r>
      <w:r w:rsidRPr="0029696D">
        <w:rPr>
          <w:rFonts w:asciiTheme="minorHAnsi" w:hAnsiTheme="minorHAnsi" w:cstheme="minorHAnsi"/>
          <w:i/>
          <w:spacing w:val="-2"/>
          <w:szCs w:val="24"/>
        </w:rPr>
        <w:t>=0,37. Pod względem stopnia geologicznej konsolidacji przypisano je do grupy „C”;</w:t>
      </w:r>
    </w:p>
    <w:p w14:paraId="012AC1B7" w14:textId="77777777" w:rsidR="00FB1CE3" w:rsidRPr="0029696D" w:rsidRDefault="00FB1CE3" w:rsidP="00FB1CE3">
      <w:pPr>
        <w:pStyle w:val="TreGT"/>
        <w:spacing w:before="120"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u w:val="single"/>
        </w:rPr>
        <w:t>Warstwa geotechniczna II2</w:t>
      </w:r>
      <w:r w:rsidRPr="0029696D">
        <w:rPr>
          <w:rFonts w:asciiTheme="minorHAnsi" w:hAnsiTheme="minorHAnsi" w:cstheme="minorHAnsi"/>
          <w:i/>
          <w:spacing w:val="-2"/>
          <w:szCs w:val="24"/>
        </w:rPr>
        <w:t xml:space="preserve"> - tworzą ją twardoplastyczne, wilgotne osady pochodzenia rzecznego. Są to głównie średnio i zwięzło spoiste gliny pylaste i gliny pylaste zwięzłe. Stopień plastyczności I</w:t>
      </w:r>
      <w:r w:rsidRPr="0029696D">
        <w:rPr>
          <w:rFonts w:asciiTheme="minorHAnsi" w:hAnsiTheme="minorHAnsi" w:cstheme="minorHAnsi"/>
          <w:i/>
          <w:spacing w:val="-2"/>
          <w:szCs w:val="24"/>
          <w:vertAlign w:val="subscript"/>
        </w:rPr>
        <w:t>L</w:t>
      </w:r>
      <w:r w:rsidRPr="0029696D">
        <w:rPr>
          <w:rFonts w:asciiTheme="minorHAnsi" w:hAnsiTheme="minorHAnsi" w:cstheme="minorHAnsi"/>
          <w:i/>
          <w:spacing w:val="-2"/>
          <w:szCs w:val="24"/>
        </w:rPr>
        <w:t xml:space="preserve"> = 0,15. Pod względem stopnia geologicznej konsolidacji przypisano je do grupy „C”;</w:t>
      </w:r>
    </w:p>
    <w:p w14:paraId="60563DDB" w14:textId="77777777" w:rsidR="00FB1CE3" w:rsidRPr="0029696D" w:rsidRDefault="00FB1CE3" w:rsidP="00FB1CE3">
      <w:pPr>
        <w:pStyle w:val="TreGT"/>
        <w:spacing w:before="120" w:line="360" w:lineRule="exact"/>
        <w:ind w:firstLine="567"/>
        <w:rPr>
          <w:rFonts w:asciiTheme="minorHAnsi" w:hAnsiTheme="minorHAnsi" w:cstheme="minorHAnsi"/>
          <w:i/>
          <w:spacing w:val="-2"/>
          <w:szCs w:val="24"/>
        </w:rPr>
      </w:pPr>
      <w:proofErr w:type="spellStart"/>
      <w:r w:rsidRPr="0029696D">
        <w:rPr>
          <w:rFonts w:asciiTheme="minorHAnsi" w:hAnsiTheme="minorHAnsi" w:cstheme="minorHAnsi"/>
          <w:i/>
          <w:spacing w:val="-2"/>
          <w:szCs w:val="24"/>
        </w:rPr>
        <w:t>Wartwa</w:t>
      </w:r>
      <w:proofErr w:type="spellEnd"/>
      <w:r w:rsidRPr="0029696D">
        <w:rPr>
          <w:rFonts w:asciiTheme="minorHAnsi" w:hAnsiTheme="minorHAnsi" w:cstheme="minorHAnsi"/>
          <w:i/>
          <w:spacing w:val="-2"/>
          <w:szCs w:val="24"/>
        </w:rPr>
        <w:t xml:space="preserve"> geotechniczna III1 – tworzą ją miękkoplastyczne, mokre osady pochodzenia rzecznego. Są to mało spoiste pyły piaszczyste, pyły humusowe i pyły, z lokalnymi przewarstwieniami piasków pylastych. Stopień plastyczności I</w:t>
      </w:r>
      <w:r w:rsidRPr="0029696D">
        <w:rPr>
          <w:rFonts w:asciiTheme="minorHAnsi" w:hAnsiTheme="minorHAnsi" w:cstheme="minorHAnsi"/>
          <w:i/>
          <w:spacing w:val="-2"/>
          <w:szCs w:val="24"/>
          <w:vertAlign w:val="subscript"/>
        </w:rPr>
        <w:t xml:space="preserve">L </w:t>
      </w:r>
      <w:r w:rsidRPr="0029696D">
        <w:rPr>
          <w:rFonts w:asciiTheme="minorHAnsi" w:hAnsiTheme="minorHAnsi" w:cstheme="minorHAnsi"/>
          <w:i/>
          <w:spacing w:val="-2"/>
          <w:szCs w:val="24"/>
        </w:rPr>
        <w:t>= 0,51. Pod względem stopnia geologicznej konsolidacji przypisano je do grupy „C”;</w:t>
      </w:r>
    </w:p>
    <w:p w14:paraId="678FD31F" w14:textId="33B0B6BD" w:rsidR="00FB1CE3" w:rsidRPr="0029696D" w:rsidRDefault="00FB1CE3" w:rsidP="00FB1CE3">
      <w:pPr>
        <w:pStyle w:val="TreGT"/>
        <w:spacing w:before="120"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u w:val="single"/>
        </w:rPr>
        <w:lastRenderedPageBreak/>
        <w:t>Warstwa geotechniczna III2</w:t>
      </w:r>
      <w:r w:rsidRPr="0029696D">
        <w:rPr>
          <w:rFonts w:asciiTheme="minorHAnsi" w:hAnsiTheme="minorHAnsi" w:cstheme="minorHAnsi"/>
          <w:i/>
          <w:spacing w:val="-2"/>
          <w:szCs w:val="24"/>
        </w:rPr>
        <w:t xml:space="preserve"> – tworzą ją plastyczne, wilgotne osady pochodzenia rzecznego. Są to głównie mało spoiste pyły piaszczyste, pyły humusowe i pyły z lokalnymi przewarstwieniami piasków pylastych. Stopień plastyczności I</w:t>
      </w:r>
      <w:r w:rsidRPr="0029696D">
        <w:rPr>
          <w:rFonts w:asciiTheme="minorHAnsi" w:hAnsiTheme="minorHAnsi" w:cstheme="minorHAnsi"/>
          <w:i/>
          <w:spacing w:val="-2"/>
          <w:szCs w:val="24"/>
          <w:vertAlign w:val="subscript"/>
        </w:rPr>
        <w:t xml:space="preserve">L </w:t>
      </w:r>
      <w:r w:rsidRPr="0029696D">
        <w:rPr>
          <w:rFonts w:asciiTheme="minorHAnsi" w:hAnsiTheme="minorHAnsi" w:cstheme="minorHAnsi"/>
          <w:i/>
          <w:spacing w:val="-2"/>
          <w:szCs w:val="24"/>
        </w:rPr>
        <w:t>= 0,35. Pod względem stopnia geologicznej konsolidacji przypisano je do grupy „C”;</w:t>
      </w:r>
    </w:p>
    <w:p w14:paraId="13A34C64" w14:textId="77777777" w:rsidR="00FB1CE3" w:rsidRPr="0029696D" w:rsidRDefault="00FB1CE3" w:rsidP="00FB1CE3">
      <w:pPr>
        <w:pStyle w:val="TreGT"/>
        <w:spacing w:before="120"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u w:val="single"/>
        </w:rPr>
        <w:t>Warstwa geotechniczna III3</w:t>
      </w:r>
      <w:r w:rsidRPr="0029696D">
        <w:rPr>
          <w:rFonts w:asciiTheme="minorHAnsi" w:hAnsiTheme="minorHAnsi" w:cstheme="minorHAnsi"/>
          <w:i/>
          <w:spacing w:val="-2"/>
          <w:szCs w:val="24"/>
        </w:rPr>
        <w:t xml:space="preserve"> – tworzą ją twardoplastyczne, wilgotne osady pochodzenia rzecznego. Są to głównie mało spoiste pyły piaszczyste. Stopień plastyczności I</w:t>
      </w:r>
      <w:r w:rsidRPr="0029696D">
        <w:rPr>
          <w:rFonts w:asciiTheme="minorHAnsi" w:hAnsiTheme="minorHAnsi" w:cstheme="minorHAnsi"/>
          <w:i/>
          <w:spacing w:val="-2"/>
          <w:szCs w:val="24"/>
          <w:vertAlign w:val="subscript"/>
        </w:rPr>
        <w:t>L</w:t>
      </w:r>
      <w:r w:rsidRPr="0029696D">
        <w:rPr>
          <w:rFonts w:asciiTheme="minorHAnsi" w:hAnsiTheme="minorHAnsi" w:cstheme="minorHAnsi"/>
          <w:i/>
          <w:spacing w:val="-2"/>
          <w:szCs w:val="24"/>
        </w:rPr>
        <w:t>=0,18. Pod względem stopnia geologicznej konsolidacji przypisano je do grupy „C”;</w:t>
      </w:r>
    </w:p>
    <w:p w14:paraId="7AB66307" w14:textId="77777777" w:rsidR="00FB1CE3" w:rsidRPr="0029696D" w:rsidRDefault="00FB1CE3" w:rsidP="00FB1CE3">
      <w:pPr>
        <w:pStyle w:val="TreGT"/>
        <w:spacing w:before="120"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u w:val="single"/>
        </w:rPr>
        <w:t>Warstwa geotechniczna III4</w:t>
      </w:r>
      <w:r w:rsidRPr="0029696D">
        <w:rPr>
          <w:rFonts w:asciiTheme="minorHAnsi" w:hAnsiTheme="minorHAnsi" w:cstheme="minorHAnsi"/>
          <w:i/>
          <w:spacing w:val="-2"/>
          <w:szCs w:val="24"/>
        </w:rPr>
        <w:t xml:space="preserve"> – tworzą ją twardoplastyczne, wilgotne i mało wilgotne osady pochodzenia rzecznego. Są to głównie mało spoiste pyły, pyły piaszczyste i lokalnie piaski gliniaste. Stopień plastyczności I</w:t>
      </w:r>
      <w:r w:rsidRPr="0029696D">
        <w:rPr>
          <w:rFonts w:asciiTheme="minorHAnsi" w:hAnsiTheme="minorHAnsi" w:cstheme="minorHAnsi"/>
          <w:i/>
          <w:spacing w:val="-2"/>
          <w:szCs w:val="24"/>
          <w:vertAlign w:val="subscript"/>
        </w:rPr>
        <w:t xml:space="preserve">L </w:t>
      </w:r>
      <w:r w:rsidRPr="0029696D">
        <w:rPr>
          <w:rFonts w:asciiTheme="minorHAnsi" w:hAnsiTheme="minorHAnsi" w:cstheme="minorHAnsi"/>
          <w:i/>
          <w:spacing w:val="-2"/>
          <w:szCs w:val="24"/>
        </w:rPr>
        <w:t>= 0,02. Pod względem stopnia geologicznej konsolidacji przypisano je do grupy „C”;</w:t>
      </w:r>
    </w:p>
    <w:p w14:paraId="4202076B" w14:textId="77777777" w:rsidR="00FB1CE3" w:rsidRPr="0029696D" w:rsidRDefault="00FB1CE3" w:rsidP="00FB1CE3">
      <w:pPr>
        <w:pStyle w:val="TreGT"/>
        <w:spacing w:before="120"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u w:val="single"/>
        </w:rPr>
        <w:t>Warstwa geotechniczna IV</w:t>
      </w:r>
      <w:r w:rsidRPr="0029696D">
        <w:rPr>
          <w:rFonts w:asciiTheme="minorHAnsi" w:hAnsiTheme="minorHAnsi" w:cstheme="minorHAnsi"/>
          <w:i/>
          <w:spacing w:val="-2"/>
          <w:szCs w:val="24"/>
        </w:rPr>
        <w:t xml:space="preserve"> – tworzą ją średnio zagęszczone, nawodnione osady piaszczyste pochodzenia rzecznego. Są to głównie piaski średnie, często z przewarstwieniami pyłów i pyłów humusowych. Stopień zagęszczenia I</w:t>
      </w:r>
      <w:r w:rsidRPr="0029696D">
        <w:rPr>
          <w:rFonts w:asciiTheme="minorHAnsi" w:hAnsiTheme="minorHAnsi" w:cstheme="minorHAnsi"/>
          <w:i/>
          <w:spacing w:val="-2"/>
          <w:szCs w:val="24"/>
          <w:vertAlign w:val="subscript"/>
        </w:rPr>
        <w:t xml:space="preserve">D </w:t>
      </w:r>
      <w:r w:rsidRPr="0029696D">
        <w:rPr>
          <w:rFonts w:asciiTheme="minorHAnsi" w:hAnsiTheme="minorHAnsi" w:cstheme="minorHAnsi"/>
          <w:i/>
          <w:spacing w:val="-2"/>
          <w:szCs w:val="24"/>
        </w:rPr>
        <w:t>= 0,45;</w:t>
      </w:r>
    </w:p>
    <w:p w14:paraId="62E361B8" w14:textId="77777777" w:rsidR="00FB1CE3" w:rsidRPr="0029696D" w:rsidRDefault="00FB1CE3" w:rsidP="00FB1CE3">
      <w:pPr>
        <w:pStyle w:val="TreGT"/>
        <w:spacing w:before="120" w:line="360" w:lineRule="exact"/>
        <w:ind w:firstLine="567"/>
        <w:rPr>
          <w:rFonts w:asciiTheme="minorHAnsi" w:hAnsiTheme="minorHAnsi" w:cstheme="minorHAnsi"/>
          <w:i/>
          <w:spacing w:val="-2"/>
          <w:szCs w:val="24"/>
        </w:rPr>
      </w:pPr>
      <w:r w:rsidRPr="0029696D">
        <w:rPr>
          <w:rFonts w:asciiTheme="minorHAnsi" w:hAnsiTheme="minorHAnsi" w:cstheme="minorHAnsi"/>
          <w:i/>
          <w:spacing w:val="-2"/>
          <w:szCs w:val="24"/>
          <w:u w:val="single"/>
        </w:rPr>
        <w:t>Warstwa geotechniczna V</w:t>
      </w:r>
      <w:r w:rsidRPr="0029696D">
        <w:rPr>
          <w:rFonts w:asciiTheme="minorHAnsi" w:hAnsiTheme="minorHAnsi" w:cstheme="minorHAnsi"/>
          <w:i/>
          <w:spacing w:val="-2"/>
          <w:szCs w:val="24"/>
        </w:rPr>
        <w:t xml:space="preserve"> – tworzą ją średnio zagęszczone, nawodnione osady piaszczyste pochodzenia rzecznego. Są to głównie pospółki. Stopień zagęszczenia I</w:t>
      </w:r>
      <w:r w:rsidRPr="0029696D">
        <w:rPr>
          <w:rFonts w:asciiTheme="minorHAnsi" w:hAnsiTheme="minorHAnsi" w:cstheme="minorHAnsi"/>
          <w:i/>
          <w:spacing w:val="-2"/>
          <w:szCs w:val="24"/>
          <w:vertAlign w:val="subscript"/>
        </w:rPr>
        <w:t xml:space="preserve">D </w:t>
      </w:r>
      <w:r w:rsidRPr="0029696D">
        <w:rPr>
          <w:rFonts w:asciiTheme="minorHAnsi" w:hAnsiTheme="minorHAnsi" w:cstheme="minorHAnsi"/>
          <w:i/>
          <w:spacing w:val="-2"/>
          <w:szCs w:val="24"/>
        </w:rPr>
        <w:t>= 0,55.</w:t>
      </w:r>
    </w:p>
    <w:p w14:paraId="4828C57B" w14:textId="77777777" w:rsidR="00FB1CE3" w:rsidRPr="0029696D" w:rsidRDefault="00FB1CE3" w:rsidP="00FB1CE3">
      <w:pPr>
        <w:pStyle w:val="NagwekGT1"/>
        <w:spacing w:before="720" w:after="240" w:line="300" w:lineRule="exact"/>
        <w:ind w:left="431" w:hanging="431"/>
        <w:rPr>
          <w:rFonts w:asciiTheme="minorHAnsi" w:hAnsiTheme="minorHAnsi" w:cstheme="minorHAnsi"/>
          <w:smallCaps/>
        </w:rPr>
      </w:pPr>
      <w:bookmarkStart w:id="34" w:name="_Toc93579213"/>
      <w:bookmarkEnd w:id="25"/>
      <w:bookmarkEnd w:id="26"/>
      <w:bookmarkEnd w:id="27"/>
      <w:bookmarkEnd w:id="28"/>
      <w:bookmarkEnd w:id="29"/>
      <w:r w:rsidRPr="0029696D">
        <w:rPr>
          <w:rFonts w:asciiTheme="minorHAnsi" w:hAnsiTheme="minorHAnsi" w:cstheme="minorHAnsi"/>
          <w:smallCaps/>
        </w:rPr>
        <w:t>Wzmocnienie  podłoża  gruntowego – Betonowe  kolumny / pale  przemieszczeniowe.</w:t>
      </w:r>
      <w:bookmarkEnd w:id="34"/>
    </w:p>
    <w:p w14:paraId="5F2CE044" w14:textId="77777777" w:rsidR="00FB1CE3" w:rsidRPr="0029696D" w:rsidRDefault="00FB1CE3" w:rsidP="00FB1CE3">
      <w:pPr>
        <w:tabs>
          <w:tab w:val="num" w:pos="426"/>
        </w:tabs>
        <w:spacing w:before="60" w:line="276" w:lineRule="auto"/>
        <w:ind w:firstLine="567"/>
        <w:rPr>
          <w:rFonts w:asciiTheme="minorHAnsi" w:hAnsiTheme="minorHAnsi" w:cstheme="minorHAnsi"/>
          <w:sz w:val="24"/>
        </w:rPr>
      </w:pPr>
      <w:r w:rsidRPr="0029696D">
        <w:rPr>
          <w:rFonts w:asciiTheme="minorHAnsi" w:hAnsiTheme="minorHAnsi" w:cstheme="minorHAnsi"/>
          <w:sz w:val="24"/>
        </w:rPr>
        <w:t>Technologia wzmacniania słabonośnego podłoża gruntowego betonowymi</w:t>
      </w:r>
      <w:r w:rsidRPr="0029696D">
        <w:rPr>
          <w:rFonts w:asciiTheme="minorHAnsi" w:hAnsiTheme="minorHAnsi" w:cstheme="minorHAnsi"/>
          <w:sz w:val="24"/>
        </w:rPr>
        <w:br/>
        <w:t>kolumnami / palami przemieszczeniowymi polega na stworzeniu kompozytu gruntu i</w:t>
      </w:r>
      <w:r w:rsidRPr="0029696D">
        <w:rPr>
          <w:rFonts w:asciiTheme="minorHAnsi" w:hAnsiTheme="minorHAnsi" w:cstheme="minorHAnsi"/>
          <w:sz w:val="24"/>
        </w:rPr>
        <w:br/>
        <w:t>kolumn / pali betonowych. Do wykonywania betonowych kolumn / pali przemieszczeniowych stosowane są świdry przemieszczeniowe o specjalnej konstrukcji, które, rozpychając podłoże w otoczeniu formowanej kolumny / pala, dogęszczając istniejący grunt, tworząc jednocześnie przestrzeń, w której zostaje wykonana kolumna / pal betonowy. Po osiągnięciu projektowanej głębokości (określonej w projekcie), rozpoczyna się pompowanie mieszanki betonowej pod odpowiednio dużym ciśnieniem przez otwór umieszczonego w rdzeniu świdra. Równolegle z podciąganiem wiertła do góry wykonywana jest kolumna / pal, bezpośrednio po przemieszczeniu gruntu poza obręb otworu. Dzięki takiej technologii kolumna wykonywana może być precyzyjnie i zgodnie z założeniami projektowymi. Wyeliminowane zostaje niebezpieczeństwo uszkodzenia ścian otworu podczas procesu wykonywania kolumny / pala oraz nie dochodzi do mieszania się gruntu z podawaną mieszanką betonową.</w:t>
      </w:r>
    </w:p>
    <w:p w14:paraId="57A46FB6" w14:textId="0DAC54CA" w:rsidR="00FB1CE3" w:rsidRPr="0029696D" w:rsidRDefault="00FB1CE3" w:rsidP="00FB1CE3">
      <w:pPr>
        <w:spacing w:before="60" w:line="276" w:lineRule="auto"/>
        <w:ind w:firstLine="567"/>
        <w:jc w:val="center"/>
        <w:rPr>
          <w:rFonts w:asciiTheme="minorHAnsi" w:hAnsiTheme="minorHAnsi" w:cstheme="minorHAnsi"/>
          <w:sz w:val="24"/>
        </w:rPr>
      </w:pPr>
      <w:r w:rsidRPr="0029696D">
        <w:rPr>
          <w:rFonts w:asciiTheme="minorHAnsi" w:hAnsiTheme="minorHAnsi" w:cstheme="minorHAnsi"/>
          <w:noProof/>
          <w:sz w:val="24"/>
        </w:rPr>
        <w:lastRenderedPageBreak/>
        <w:drawing>
          <wp:inline distT="0" distB="0" distL="0" distR="0" wp14:anchorId="30B8DD0E" wp14:editId="4829FBC3">
            <wp:extent cx="4352925" cy="29337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52925" cy="2933700"/>
                    </a:xfrm>
                    <a:prstGeom prst="rect">
                      <a:avLst/>
                    </a:prstGeom>
                    <a:noFill/>
                    <a:ln>
                      <a:noFill/>
                    </a:ln>
                  </pic:spPr>
                </pic:pic>
              </a:graphicData>
            </a:graphic>
          </wp:inline>
        </w:drawing>
      </w:r>
    </w:p>
    <w:p w14:paraId="5A5E7F3E" w14:textId="77777777" w:rsidR="00FB1CE3" w:rsidRPr="0029696D" w:rsidRDefault="00FB1CE3" w:rsidP="00FB1CE3">
      <w:pPr>
        <w:tabs>
          <w:tab w:val="num" w:pos="426"/>
        </w:tabs>
        <w:spacing w:before="60" w:line="276" w:lineRule="auto"/>
        <w:ind w:firstLine="567"/>
        <w:jc w:val="center"/>
        <w:rPr>
          <w:rFonts w:asciiTheme="minorHAnsi" w:hAnsiTheme="minorHAnsi" w:cstheme="minorHAnsi"/>
          <w:i/>
          <w:sz w:val="24"/>
        </w:rPr>
      </w:pPr>
      <w:r w:rsidRPr="0029696D">
        <w:rPr>
          <w:rFonts w:asciiTheme="minorHAnsi" w:hAnsiTheme="minorHAnsi" w:cstheme="minorHAnsi"/>
          <w:i/>
          <w:sz w:val="24"/>
        </w:rPr>
        <w:t>Schemat wykonywania kolumn / pali przemieszczeniowych</w:t>
      </w:r>
    </w:p>
    <w:p w14:paraId="76445D77" w14:textId="77777777" w:rsidR="00FB1CE3" w:rsidRPr="0029696D" w:rsidRDefault="00FB1CE3" w:rsidP="00FB1CE3">
      <w:pPr>
        <w:tabs>
          <w:tab w:val="num" w:pos="426"/>
        </w:tabs>
        <w:spacing w:before="60" w:line="276" w:lineRule="auto"/>
        <w:ind w:firstLine="567"/>
        <w:rPr>
          <w:rFonts w:asciiTheme="minorHAnsi" w:hAnsiTheme="minorHAnsi" w:cstheme="minorHAnsi"/>
          <w:sz w:val="24"/>
        </w:rPr>
      </w:pPr>
      <w:r w:rsidRPr="0029696D">
        <w:rPr>
          <w:rFonts w:asciiTheme="minorHAnsi" w:hAnsiTheme="minorHAnsi" w:cstheme="minorHAnsi"/>
          <w:sz w:val="24"/>
        </w:rPr>
        <w:t>Zalety technologii wzmacniania słabonośnego podłoża gruntowego betonowymi kolumnami / palami przemieszczeniowymi:</w:t>
      </w:r>
    </w:p>
    <w:p w14:paraId="37C2864F" w14:textId="77777777" w:rsidR="00FB1CE3" w:rsidRPr="0029696D" w:rsidRDefault="00FB1CE3" w:rsidP="00FB1CE3">
      <w:pPr>
        <w:tabs>
          <w:tab w:val="num" w:pos="426"/>
        </w:tabs>
        <w:spacing w:before="120" w:line="276" w:lineRule="auto"/>
        <w:ind w:firstLine="567"/>
        <w:rPr>
          <w:rFonts w:asciiTheme="minorHAnsi" w:hAnsiTheme="minorHAnsi" w:cstheme="minorHAnsi"/>
          <w:sz w:val="24"/>
        </w:rPr>
      </w:pPr>
      <w:r w:rsidRPr="0029696D">
        <w:rPr>
          <w:rFonts w:asciiTheme="minorHAnsi" w:hAnsiTheme="minorHAnsi" w:cstheme="minorHAnsi"/>
          <w:sz w:val="24"/>
        </w:rPr>
        <w:t>- klasa betonu (jego wytrzymałość i moduł odkształcenia) projektowana i dobierana jest na etapie projektowania w sposób pozwalający na osiągnięcie z góry ustalonego stosunku sztywności kolumny / pala do otaczającego ją podłoża, z możliwością uwzględnienia m.in. agresywności środowiska gruntowo - wodnego. W rezultacie możliwe jest stworzenie kompozytu gruntu i kolumn / pali współpracujących przy przenoszeniu obciążeń;</w:t>
      </w:r>
    </w:p>
    <w:p w14:paraId="3CA743B7" w14:textId="77777777" w:rsidR="00FB1CE3" w:rsidRPr="0029696D" w:rsidRDefault="00FB1CE3" w:rsidP="00FB1CE3">
      <w:pPr>
        <w:tabs>
          <w:tab w:val="num" w:pos="426"/>
        </w:tabs>
        <w:spacing w:before="120" w:line="276" w:lineRule="auto"/>
        <w:ind w:firstLine="567"/>
        <w:rPr>
          <w:rFonts w:asciiTheme="minorHAnsi" w:hAnsiTheme="minorHAnsi" w:cstheme="minorHAnsi"/>
          <w:sz w:val="24"/>
        </w:rPr>
      </w:pPr>
      <w:r w:rsidRPr="0029696D">
        <w:rPr>
          <w:rFonts w:asciiTheme="minorHAnsi" w:hAnsiTheme="minorHAnsi" w:cstheme="minorHAnsi"/>
          <w:sz w:val="24"/>
        </w:rPr>
        <w:t>- technologia betonowych kolumn / pali przemieszczeniowych umożliwia założenie współudziału kolumny / pala i ulepszanego podłoża gruntowego w przenoszeniu obciążeń;</w:t>
      </w:r>
    </w:p>
    <w:p w14:paraId="77DD941A" w14:textId="77777777" w:rsidR="00FB1CE3" w:rsidRPr="0029696D" w:rsidRDefault="00FB1CE3" w:rsidP="00FB1CE3">
      <w:pPr>
        <w:tabs>
          <w:tab w:val="num" w:pos="426"/>
        </w:tabs>
        <w:spacing w:before="120" w:line="276" w:lineRule="auto"/>
        <w:ind w:firstLine="567"/>
        <w:rPr>
          <w:rFonts w:asciiTheme="minorHAnsi" w:hAnsiTheme="minorHAnsi" w:cstheme="minorHAnsi"/>
          <w:sz w:val="24"/>
        </w:rPr>
      </w:pPr>
      <w:r w:rsidRPr="0029696D">
        <w:rPr>
          <w:rFonts w:asciiTheme="minorHAnsi" w:hAnsiTheme="minorHAnsi" w:cstheme="minorHAnsi"/>
          <w:sz w:val="24"/>
        </w:rPr>
        <w:t xml:space="preserve">- weryfikacja jakości wykonywanych kolumn / pali prowadzona może być na podstawie metryki, na której podawana jest długość kolumny / pala, ilość tłoczonego </w:t>
      </w:r>
      <w:proofErr w:type="spellStart"/>
      <w:r w:rsidRPr="0029696D">
        <w:rPr>
          <w:rFonts w:asciiTheme="minorHAnsi" w:hAnsiTheme="minorHAnsi" w:cstheme="minorHAnsi"/>
          <w:sz w:val="24"/>
        </w:rPr>
        <w:t>iniektu</w:t>
      </w:r>
      <w:proofErr w:type="spellEnd"/>
      <w:r w:rsidRPr="0029696D">
        <w:rPr>
          <w:rFonts w:asciiTheme="minorHAnsi" w:hAnsiTheme="minorHAnsi" w:cstheme="minorHAnsi"/>
          <w:sz w:val="24"/>
        </w:rPr>
        <w:t>, ciśnienia robocze podczas wiercenia, moment obrotowy świdra i inne niezbędne dane;</w:t>
      </w:r>
    </w:p>
    <w:p w14:paraId="0A87945F" w14:textId="77777777" w:rsidR="00FB1CE3" w:rsidRPr="0029696D" w:rsidRDefault="00FB1CE3" w:rsidP="00FB1CE3">
      <w:pPr>
        <w:tabs>
          <w:tab w:val="num" w:pos="426"/>
        </w:tabs>
        <w:spacing w:before="120" w:line="276" w:lineRule="auto"/>
        <w:ind w:firstLine="567"/>
        <w:rPr>
          <w:rFonts w:asciiTheme="minorHAnsi" w:hAnsiTheme="minorHAnsi" w:cstheme="minorHAnsi"/>
          <w:sz w:val="24"/>
        </w:rPr>
      </w:pPr>
      <w:r w:rsidRPr="0029696D">
        <w:rPr>
          <w:rFonts w:asciiTheme="minorHAnsi" w:hAnsiTheme="minorHAnsi" w:cstheme="minorHAnsi"/>
          <w:sz w:val="24"/>
        </w:rPr>
        <w:t xml:space="preserve">- kontrola jakości wykonania kolumn / pali przemieszczeniowych może, dodatkowo, obejmować próbne obciążenia, badania ciągłości lub / oraz monitoring </w:t>
      </w:r>
      <w:proofErr w:type="spellStart"/>
      <w:r w:rsidRPr="0029696D">
        <w:rPr>
          <w:rFonts w:asciiTheme="minorHAnsi" w:hAnsiTheme="minorHAnsi" w:cstheme="minorHAnsi"/>
          <w:sz w:val="24"/>
        </w:rPr>
        <w:t>osiadań</w:t>
      </w:r>
      <w:proofErr w:type="spellEnd"/>
      <w:r w:rsidRPr="0029696D">
        <w:rPr>
          <w:rFonts w:asciiTheme="minorHAnsi" w:hAnsiTheme="minorHAnsi" w:cstheme="minorHAnsi"/>
          <w:sz w:val="24"/>
        </w:rPr>
        <w:t xml:space="preserve"> obiektu;</w:t>
      </w:r>
    </w:p>
    <w:p w14:paraId="0E53BBC9" w14:textId="77777777" w:rsidR="00FB1CE3" w:rsidRPr="0029696D" w:rsidRDefault="00FB1CE3" w:rsidP="00FB1CE3">
      <w:pPr>
        <w:tabs>
          <w:tab w:val="num" w:pos="426"/>
        </w:tabs>
        <w:spacing w:before="120" w:line="276" w:lineRule="auto"/>
        <w:ind w:firstLine="567"/>
        <w:rPr>
          <w:rFonts w:asciiTheme="minorHAnsi" w:hAnsiTheme="minorHAnsi" w:cstheme="minorHAnsi"/>
          <w:sz w:val="24"/>
        </w:rPr>
      </w:pPr>
      <w:r w:rsidRPr="0029696D">
        <w:rPr>
          <w:rFonts w:asciiTheme="minorHAnsi" w:hAnsiTheme="minorHAnsi" w:cstheme="minorHAnsi"/>
          <w:sz w:val="24"/>
        </w:rPr>
        <w:t xml:space="preserve">- technologia jest </w:t>
      </w:r>
      <w:proofErr w:type="spellStart"/>
      <w:r w:rsidRPr="0029696D">
        <w:rPr>
          <w:rFonts w:asciiTheme="minorHAnsi" w:hAnsiTheme="minorHAnsi" w:cstheme="minorHAnsi"/>
          <w:sz w:val="24"/>
        </w:rPr>
        <w:t>bezudarowa</w:t>
      </w:r>
      <w:proofErr w:type="spellEnd"/>
      <w:r w:rsidRPr="0029696D">
        <w:rPr>
          <w:rFonts w:asciiTheme="minorHAnsi" w:hAnsiTheme="minorHAnsi" w:cstheme="minorHAnsi"/>
          <w:sz w:val="24"/>
        </w:rPr>
        <w:t xml:space="preserve"> i bezwibracyjna; proces wykonywania kolumn / pali jest względnie cichy, przebiega w sposób statyczny, powstałe wibracje są minimalne;</w:t>
      </w:r>
    </w:p>
    <w:p w14:paraId="3D57B522" w14:textId="77777777" w:rsidR="00FB1CE3" w:rsidRPr="0029696D" w:rsidRDefault="00FB1CE3" w:rsidP="00FB1CE3">
      <w:pPr>
        <w:tabs>
          <w:tab w:val="num" w:pos="426"/>
        </w:tabs>
        <w:spacing w:before="120" w:line="276" w:lineRule="auto"/>
        <w:ind w:firstLine="567"/>
        <w:rPr>
          <w:rFonts w:asciiTheme="minorHAnsi" w:hAnsiTheme="minorHAnsi" w:cstheme="minorHAnsi"/>
          <w:sz w:val="24"/>
        </w:rPr>
      </w:pPr>
      <w:r w:rsidRPr="0029696D">
        <w:rPr>
          <w:rFonts w:asciiTheme="minorHAnsi" w:hAnsiTheme="minorHAnsi" w:cstheme="minorHAnsi"/>
          <w:sz w:val="24"/>
        </w:rPr>
        <w:t>- bardzo istotną zaletą technologii wykonywania betonowych kolumn / pali przemieszczeniowych jest brak urobku gruntowego (podłoże jest dogęszczane bez wydobywania urobku), co redukuje koszt robót ziemnych;</w:t>
      </w:r>
    </w:p>
    <w:p w14:paraId="68CCAC25" w14:textId="77777777" w:rsidR="00FB1CE3" w:rsidRPr="0029696D" w:rsidRDefault="00FB1CE3" w:rsidP="00FB1CE3">
      <w:pPr>
        <w:spacing w:before="120" w:line="300" w:lineRule="exact"/>
        <w:ind w:firstLine="709"/>
        <w:rPr>
          <w:rFonts w:asciiTheme="minorHAnsi" w:hAnsiTheme="minorHAnsi" w:cstheme="minorHAnsi"/>
          <w:sz w:val="24"/>
        </w:rPr>
      </w:pPr>
      <w:r w:rsidRPr="0029696D">
        <w:rPr>
          <w:rFonts w:asciiTheme="minorHAnsi" w:hAnsiTheme="minorHAnsi" w:cstheme="minorHAnsi"/>
          <w:sz w:val="24"/>
        </w:rPr>
        <w:lastRenderedPageBreak/>
        <w:t xml:space="preserve">- duża wydajność robót (zazwyczaj od około 250 do ponad 500 </w:t>
      </w:r>
      <w:proofErr w:type="spellStart"/>
      <w:r w:rsidRPr="0029696D">
        <w:rPr>
          <w:rFonts w:asciiTheme="minorHAnsi" w:hAnsiTheme="minorHAnsi" w:cstheme="minorHAnsi"/>
          <w:sz w:val="24"/>
        </w:rPr>
        <w:t>mb</w:t>
      </w:r>
      <w:proofErr w:type="spellEnd"/>
      <w:r w:rsidRPr="0029696D">
        <w:rPr>
          <w:rFonts w:asciiTheme="minorHAnsi" w:hAnsiTheme="minorHAnsi" w:cstheme="minorHAnsi"/>
          <w:sz w:val="24"/>
        </w:rPr>
        <w:t xml:space="preserve"> kolumn / pali na jedną zmianę</w:t>
      </w:r>
    </w:p>
    <w:p w14:paraId="0EF4FCA2" w14:textId="77777777" w:rsidR="00FB1CE3" w:rsidRPr="0029696D" w:rsidRDefault="00FB1CE3" w:rsidP="00FB1CE3">
      <w:pPr>
        <w:pStyle w:val="NagwekGT11"/>
        <w:spacing w:before="600" w:after="120" w:line="300" w:lineRule="exact"/>
        <w:ind w:left="759" w:hanging="578"/>
        <w:rPr>
          <w:rFonts w:asciiTheme="minorHAnsi" w:hAnsiTheme="minorHAnsi" w:cstheme="minorHAnsi"/>
          <w:smallCaps/>
        </w:rPr>
      </w:pPr>
      <w:bookmarkStart w:id="35" w:name="_Toc93579214"/>
      <w:r w:rsidRPr="0029696D">
        <w:rPr>
          <w:rFonts w:asciiTheme="minorHAnsi" w:hAnsiTheme="minorHAnsi" w:cstheme="minorHAnsi"/>
          <w:smallCaps/>
        </w:rPr>
        <w:t>Wzmocnienie  podłoża  projektowanej  inwestycji – podstawowe  materiały  konstrukcyjne.</w:t>
      </w:r>
      <w:bookmarkEnd w:id="35"/>
    </w:p>
    <w:p w14:paraId="678C899F" w14:textId="77777777" w:rsidR="00FB1CE3" w:rsidRPr="0029696D" w:rsidRDefault="00FB1CE3" w:rsidP="00FB1CE3">
      <w:pPr>
        <w:pStyle w:val="Tekstpodstawowywcity3"/>
        <w:spacing w:before="120" w:after="0" w:line="300" w:lineRule="exact"/>
        <w:ind w:firstLine="709"/>
        <w:rPr>
          <w:rFonts w:asciiTheme="minorHAnsi" w:hAnsiTheme="minorHAnsi" w:cstheme="minorHAnsi"/>
          <w:sz w:val="24"/>
          <w:szCs w:val="24"/>
        </w:rPr>
      </w:pPr>
      <w:r w:rsidRPr="0029696D">
        <w:rPr>
          <w:rFonts w:asciiTheme="minorHAnsi" w:hAnsiTheme="minorHAnsi" w:cstheme="minorHAnsi"/>
          <w:sz w:val="24"/>
          <w:szCs w:val="24"/>
        </w:rPr>
        <w:t xml:space="preserve">Zaprojektowano kolumny / pale wykonywane w technologii betonowych kolumn / pali przemieszczeniowych średnicy 400 mm oraz 300 mm, dla potrzeb wzmocnienia podłoża gruntowego pod budowę </w:t>
      </w:r>
      <w:r w:rsidRPr="0029696D">
        <w:rPr>
          <w:rFonts w:asciiTheme="minorHAnsi" w:hAnsiTheme="minorHAnsi" w:cstheme="minorHAnsi"/>
          <w:spacing w:val="-2"/>
          <w:sz w:val="24"/>
          <w:szCs w:val="24"/>
        </w:rPr>
        <w:t>komorowej kompostowni odpadów biodegradowalnych</w:t>
      </w:r>
      <w:r w:rsidRPr="0029696D">
        <w:rPr>
          <w:rFonts w:asciiTheme="minorHAnsi" w:hAnsiTheme="minorHAnsi" w:cstheme="minorHAnsi"/>
          <w:sz w:val="24"/>
          <w:szCs w:val="24"/>
        </w:rPr>
        <w:t>.</w:t>
      </w:r>
    </w:p>
    <w:p w14:paraId="15889080" w14:textId="77777777" w:rsidR="00FB1CE3" w:rsidRPr="0029696D" w:rsidRDefault="00FB1CE3" w:rsidP="00FB1CE3">
      <w:pPr>
        <w:pStyle w:val="Tekstpodstawowywcity3"/>
        <w:spacing w:before="120" w:after="0" w:line="300" w:lineRule="exact"/>
        <w:ind w:firstLine="709"/>
        <w:rPr>
          <w:rFonts w:asciiTheme="minorHAnsi" w:hAnsiTheme="minorHAnsi" w:cstheme="minorHAnsi"/>
          <w:sz w:val="24"/>
          <w:szCs w:val="24"/>
        </w:rPr>
      </w:pPr>
      <w:r w:rsidRPr="0029696D">
        <w:rPr>
          <w:rFonts w:asciiTheme="minorHAnsi" w:hAnsiTheme="minorHAnsi" w:cstheme="minorHAnsi"/>
          <w:sz w:val="24"/>
          <w:szCs w:val="24"/>
        </w:rPr>
        <w:t>Podstawy kolumn / pali należy wprowadzić w warstwy gruntów mineralnych – warstw zagęszczonych żwirów / pospółek. Dopuszczalna tolerancja umiejscowienia betonowych kolumn / pali przemieszczeniowych w planie wynosi ±10 cm. Kolumny / pale należy wykonać z powierzchni platformy roboczej. Poziom platformy roboczej wstępnie przyjęto na rzędnej około:</w:t>
      </w:r>
    </w:p>
    <w:p w14:paraId="331C3C04" w14:textId="77777777" w:rsidR="00FB1CE3" w:rsidRPr="0029696D" w:rsidRDefault="00FB1CE3" w:rsidP="00FB1CE3">
      <w:pPr>
        <w:pStyle w:val="Tekstpodstawowywcity3"/>
        <w:spacing w:before="120" w:after="0" w:line="300" w:lineRule="exact"/>
        <w:ind w:firstLine="3402"/>
        <w:rPr>
          <w:rFonts w:asciiTheme="minorHAnsi" w:hAnsiTheme="minorHAnsi" w:cstheme="minorHAnsi"/>
          <w:b/>
          <w:sz w:val="24"/>
          <w:szCs w:val="24"/>
        </w:rPr>
      </w:pPr>
      <w:r w:rsidRPr="0029696D">
        <w:rPr>
          <w:rFonts w:asciiTheme="minorHAnsi" w:hAnsiTheme="minorHAnsi" w:cstheme="minorHAnsi"/>
          <w:b/>
          <w:sz w:val="24"/>
          <w:szCs w:val="24"/>
        </w:rPr>
        <w:t>-0,90 m = 199,51 m n.p.m.</w:t>
      </w:r>
    </w:p>
    <w:p w14:paraId="5D374429" w14:textId="77777777" w:rsidR="00FB1CE3" w:rsidRPr="0029696D" w:rsidRDefault="00FB1CE3" w:rsidP="00FB1CE3">
      <w:pPr>
        <w:pStyle w:val="Tekstpodstawowywcity3"/>
        <w:spacing w:before="120" w:after="0" w:line="300" w:lineRule="exact"/>
        <w:ind w:firstLine="709"/>
        <w:rPr>
          <w:rFonts w:asciiTheme="minorHAnsi" w:hAnsiTheme="minorHAnsi" w:cstheme="minorHAnsi"/>
          <w:sz w:val="24"/>
          <w:szCs w:val="24"/>
        </w:rPr>
      </w:pPr>
      <w:r w:rsidRPr="0029696D">
        <w:rPr>
          <w:rFonts w:asciiTheme="minorHAnsi" w:hAnsiTheme="minorHAnsi" w:cstheme="minorHAnsi"/>
          <w:sz w:val="24"/>
          <w:szCs w:val="24"/>
        </w:rPr>
        <w:t>Ostateczny poziom platformy należy określić na budowie w uzgodnieniu pomiędzy Generalnym Wykonawcą, a firmą wykonującą specjalistyczne roboty</w:t>
      </w:r>
      <w:r w:rsidRPr="0029696D">
        <w:rPr>
          <w:rFonts w:asciiTheme="minorHAnsi" w:hAnsiTheme="minorHAnsi" w:cstheme="minorHAnsi"/>
          <w:sz w:val="24"/>
          <w:szCs w:val="24"/>
        </w:rPr>
        <w:br/>
        <w:t>fundamentowe.</w:t>
      </w:r>
    </w:p>
    <w:p w14:paraId="2C3EC983" w14:textId="77777777" w:rsidR="00FB1CE3" w:rsidRPr="0029696D" w:rsidRDefault="00FB1CE3" w:rsidP="00FB1CE3">
      <w:pPr>
        <w:pStyle w:val="Tekstpodstawowy"/>
        <w:spacing w:before="180" w:after="60" w:line="300" w:lineRule="exact"/>
        <w:rPr>
          <w:rFonts w:asciiTheme="minorHAnsi" w:hAnsiTheme="minorHAnsi" w:cstheme="minorHAnsi"/>
          <w:sz w:val="24"/>
          <w:u w:val="single"/>
        </w:rPr>
      </w:pPr>
      <w:r w:rsidRPr="0029696D">
        <w:rPr>
          <w:rFonts w:asciiTheme="minorHAnsi" w:hAnsiTheme="minorHAnsi" w:cstheme="minorHAnsi"/>
          <w:sz w:val="24"/>
          <w:u w:val="single"/>
        </w:rPr>
        <w:t>Podstawowe materiały konstrukcyjne:</w:t>
      </w:r>
    </w:p>
    <w:p w14:paraId="7FC580A6" w14:textId="77777777" w:rsidR="00FB1CE3" w:rsidRPr="0029696D" w:rsidRDefault="00FB1CE3" w:rsidP="00FB1CE3">
      <w:pPr>
        <w:numPr>
          <w:ilvl w:val="0"/>
          <w:numId w:val="8"/>
        </w:numPr>
        <w:tabs>
          <w:tab w:val="clear" w:pos="360"/>
          <w:tab w:val="left" w:pos="426"/>
          <w:tab w:val="left" w:pos="2977"/>
          <w:tab w:val="right" w:pos="8364"/>
        </w:tabs>
        <w:spacing w:before="60" w:line="300" w:lineRule="exact"/>
        <w:ind w:left="1134" w:hanging="1134"/>
        <w:rPr>
          <w:rFonts w:asciiTheme="minorHAnsi" w:hAnsiTheme="minorHAnsi" w:cstheme="minorHAnsi"/>
          <w:bCs/>
          <w:sz w:val="24"/>
        </w:rPr>
      </w:pPr>
      <w:r w:rsidRPr="0029696D">
        <w:rPr>
          <w:rFonts w:asciiTheme="minorHAnsi" w:hAnsiTheme="minorHAnsi" w:cstheme="minorHAnsi"/>
          <w:bCs/>
          <w:sz w:val="24"/>
        </w:rPr>
        <w:t>Beton konstrukcyjny:</w:t>
      </w:r>
      <w:r w:rsidRPr="0029696D">
        <w:rPr>
          <w:rFonts w:asciiTheme="minorHAnsi" w:hAnsiTheme="minorHAnsi" w:cstheme="minorHAnsi"/>
          <w:bCs/>
          <w:sz w:val="24"/>
        </w:rPr>
        <w:tab/>
        <w:t>C30/37 XD2</w:t>
      </w:r>
    </w:p>
    <w:p w14:paraId="56E56D3E" w14:textId="77777777" w:rsidR="00FB1CE3" w:rsidRPr="0029696D" w:rsidRDefault="00FB1CE3" w:rsidP="00FB1CE3">
      <w:pPr>
        <w:numPr>
          <w:ilvl w:val="0"/>
          <w:numId w:val="8"/>
        </w:numPr>
        <w:tabs>
          <w:tab w:val="clear" w:pos="360"/>
          <w:tab w:val="left" w:pos="426"/>
          <w:tab w:val="left" w:pos="2977"/>
        </w:tabs>
        <w:spacing w:before="60" w:line="300" w:lineRule="exact"/>
        <w:ind w:left="2977" w:hanging="2977"/>
        <w:rPr>
          <w:rFonts w:asciiTheme="minorHAnsi" w:hAnsiTheme="minorHAnsi" w:cstheme="minorHAnsi"/>
          <w:bCs/>
          <w:sz w:val="24"/>
        </w:rPr>
      </w:pPr>
      <w:r w:rsidRPr="0029696D">
        <w:rPr>
          <w:rFonts w:asciiTheme="minorHAnsi" w:hAnsiTheme="minorHAnsi" w:cstheme="minorHAnsi"/>
          <w:bCs/>
          <w:sz w:val="24"/>
        </w:rPr>
        <w:t>Stal zbrojeniowa:</w:t>
      </w:r>
      <w:r w:rsidRPr="0029696D">
        <w:rPr>
          <w:rFonts w:asciiTheme="minorHAnsi" w:hAnsiTheme="minorHAnsi" w:cstheme="minorHAnsi"/>
          <w:bCs/>
          <w:sz w:val="24"/>
        </w:rPr>
        <w:tab/>
        <w:t>projektuje się zbrojenie pali:</w:t>
      </w:r>
    </w:p>
    <w:p w14:paraId="3A9CD6FD" w14:textId="77777777" w:rsidR="00FB1CE3" w:rsidRPr="0029696D" w:rsidRDefault="00FB1CE3" w:rsidP="00FB1CE3">
      <w:pPr>
        <w:tabs>
          <w:tab w:val="left" w:pos="426"/>
          <w:tab w:val="left" w:pos="2977"/>
        </w:tabs>
        <w:spacing w:before="60" w:line="300" w:lineRule="exact"/>
        <w:ind w:left="2977"/>
        <w:rPr>
          <w:rFonts w:asciiTheme="minorHAnsi" w:hAnsiTheme="minorHAnsi" w:cstheme="minorHAnsi"/>
          <w:bCs/>
          <w:sz w:val="24"/>
        </w:rPr>
      </w:pPr>
      <w:r w:rsidRPr="0029696D">
        <w:rPr>
          <w:rFonts w:asciiTheme="minorHAnsi" w:hAnsiTheme="minorHAnsi" w:cstheme="minorHAnsi"/>
          <w:bCs/>
          <w:sz w:val="24"/>
        </w:rPr>
        <w:t>- koszami zbrojeniowymi ze stali B500B;</w:t>
      </w:r>
    </w:p>
    <w:p w14:paraId="2DF07E3B" w14:textId="77777777" w:rsidR="00FB1CE3" w:rsidRPr="0029696D" w:rsidRDefault="00FB1CE3" w:rsidP="00FB1CE3">
      <w:pPr>
        <w:tabs>
          <w:tab w:val="left" w:pos="426"/>
          <w:tab w:val="left" w:pos="2977"/>
        </w:tabs>
        <w:spacing w:before="60" w:line="300" w:lineRule="exact"/>
        <w:ind w:left="2977"/>
        <w:rPr>
          <w:rFonts w:asciiTheme="minorHAnsi" w:hAnsiTheme="minorHAnsi" w:cstheme="minorHAnsi"/>
          <w:bCs/>
          <w:sz w:val="24"/>
        </w:rPr>
      </w:pPr>
      <w:r w:rsidRPr="0029696D">
        <w:rPr>
          <w:rFonts w:asciiTheme="minorHAnsi" w:hAnsiTheme="minorHAnsi" w:cstheme="minorHAnsi"/>
          <w:bCs/>
          <w:sz w:val="24"/>
        </w:rPr>
        <w:t>- kształtownikami stalowymi ze stali S355.</w:t>
      </w:r>
    </w:p>
    <w:p w14:paraId="7E275A7F" w14:textId="77777777" w:rsidR="00FB1CE3" w:rsidRPr="0029696D" w:rsidRDefault="00FB1CE3" w:rsidP="00FB1CE3">
      <w:pPr>
        <w:pStyle w:val="NagwekGT11"/>
        <w:spacing w:before="600" w:after="120" w:line="300" w:lineRule="exact"/>
        <w:ind w:left="759" w:hanging="578"/>
        <w:rPr>
          <w:rFonts w:asciiTheme="minorHAnsi" w:hAnsiTheme="minorHAnsi" w:cstheme="minorHAnsi"/>
          <w:smallCaps/>
        </w:rPr>
      </w:pPr>
      <w:bookmarkStart w:id="36" w:name="_Toc93579215"/>
      <w:r w:rsidRPr="0029696D">
        <w:rPr>
          <w:rFonts w:asciiTheme="minorHAnsi" w:hAnsiTheme="minorHAnsi" w:cstheme="minorHAnsi"/>
          <w:smallCaps/>
        </w:rPr>
        <w:t>Technologia,  organizacja  i  kolejność  wykonania  robót  fundamentowych.</w:t>
      </w:r>
      <w:bookmarkEnd w:id="36"/>
    </w:p>
    <w:p w14:paraId="46C7BBC3" w14:textId="77777777" w:rsidR="00FB1CE3" w:rsidRPr="0029696D" w:rsidRDefault="00FB1CE3" w:rsidP="00FB1CE3">
      <w:pPr>
        <w:numPr>
          <w:ilvl w:val="0"/>
          <w:numId w:val="11"/>
        </w:numPr>
        <w:tabs>
          <w:tab w:val="num" w:pos="567"/>
        </w:tabs>
        <w:spacing w:before="120" w:line="276" w:lineRule="auto"/>
        <w:ind w:hanging="927"/>
        <w:rPr>
          <w:rFonts w:asciiTheme="minorHAnsi" w:hAnsiTheme="minorHAnsi" w:cstheme="minorHAnsi"/>
          <w:b/>
          <w:smallCaps/>
          <w:sz w:val="24"/>
        </w:rPr>
      </w:pPr>
      <w:bookmarkStart w:id="37" w:name="_Toc366217631"/>
      <w:bookmarkStart w:id="38" w:name="_Toc366217699"/>
      <w:bookmarkStart w:id="39" w:name="_Toc366217842"/>
      <w:bookmarkStart w:id="40" w:name="_Toc366217884"/>
      <w:bookmarkStart w:id="41" w:name="_Toc396132593"/>
      <w:r w:rsidRPr="0029696D">
        <w:rPr>
          <w:rFonts w:asciiTheme="minorHAnsi" w:hAnsiTheme="minorHAnsi" w:cstheme="minorHAnsi"/>
          <w:b/>
          <w:smallCaps/>
          <w:sz w:val="24"/>
        </w:rPr>
        <w:t>Prace przygotowawcze.</w:t>
      </w:r>
      <w:bookmarkEnd w:id="37"/>
      <w:bookmarkEnd w:id="38"/>
      <w:bookmarkEnd w:id="39"/>
      <w:bookmarkEnd w:id="40"/>
      <w:bookmarkEnd w:id="41"/>
    </w:p>
    <w:p w14:paraId="777B0AF8" w14:textId="77777777" w:rsidR="00FB1CE3" w:rsidRPr="0029696D" w:rsidRDefault="00FB1CE3" w:rsidP="00FB1CE3">
      <w:pPr>
        <w:spacing w:before="120" w:line="276" w:lineRule="auto"/>
        <w:ind w:firstLine="567"/>
        <w:rPr>
          <w:rFonts w:asciiTheme="minorHAnsi" w:hAnsiTheme="minorHAnsi" w:cstheme="minorHAnsi"/>
          <w:sz w:val="24"/>
        </w:rPr>
      </w:pPr>
      <w:r w:rsidRPr="0029696D">
        <w:rPr>
          <w:rFonts w:asciiTheme="minorHAnsi" w:hAnsiTheme="minorHAnsi" w:cstheme="minorHAnsi"/>
          <w:sz w:val="24"/>
        </w:rPr>
        <w:t>Usunięcie wszystkich przeszkód terenowych oraz kolizji podziemnych instalacji uniemożliwiających prawidłowe formowanie betonowych pali / kolumn przemieszczeniowych oraz ogrodzenie i zabezpieczenie placu budowy.</w:t>
      </w:r>
    </w:p>
    <w:p w14:paraId="4660B1D9" w14:textId="77777777" w:rsidR="00FB1CE3" w:rsidRPr="0029696D" w:rsidRDefault="00FB1CE3" w:rsidP="00FB1CE3">
      <w:pPr>
        <w:numPr>
          <w:ilvl w:val="0"/>
          <w:numId w:val="11"/>
        </w:numPr>
        <w:tabs>
          <w:tab w:val="num" w:pos="567"/>
        </w:tabs>
        <w:spacing w:before="120" w:line="276" w:lineRule="auto"/>
        <w:ind w:hanging="927"/>
        <w:rPr>
          <w:rFonts w:asciiTheme="minorHAnsi" w:hAnsiTheme="minorHAnsi" w:cstheme="minorHAnsi"/>
          <w:b/>
          <w:smallCaps/>
          <w:sz w:val="24"/>
        </w:rPr>
      </w:pPr>
      <w:r w:rsidRPr="0029696D">
        <w:rPr>
          <w:rFonts w:asciiTheme="minorHAnsi" w:hAnsiTheme="minorHAnsi" w:cstheme="minorHAnsi"/>
          <w:b/>
          <w:smallCaps/>
          <w:sz w:val="24"/>
        </w:rPr>
        <w:t xml:space="preserve">Wykonanie platformy roboczej w celu przeprowadzenia robót </w:t>
      </w:r>
      <w:proofErr w:type="spellStart"/>
      <w:r w:rsidRPr="0029696D">
        <w:rPr>
          <w:rFonts w:asciiTheme="minorHAnsi" w:hAnsiTheme="minorHAnsi" w:cstheme="minorHAnsi"/>
          <w:b/>
          <w:smallCaps/>
          <w:sz w:val="24"/>
        </w:rPr>
        <w:t>wzmocnieniowych</w:t>
      </w:r>
      <w:proofErr w:type="spellEnd"/>
      <w:r w:rsidRPr="0029696D">
        <w:rPr>
          <w:rFonts w:asciiTheme="minorHAnsi" w:hAnsiTheme="minorHAnsi" w:cstheme="minorHAnsi"/>
          <w:b/>
          <w:smallCaps/>
          <w:sz w:val="24"/>
        </w:rPr>
        <w:t>.</w:t>
      </w:r>
    </w:p>
    <w:p w14:paraId="06939F16" w14:textId="77777777" w:rsidR="00FB1CE3" w:rsidRPr="0029696D" w:rsidRDefault="00FB1CE3" w:rsidP="00FB1CE3">
      <w:pPr>
        <w:tabs>
          <w:tab w:val="num" w:pos="426"/>
        </w:tabs>
        <w:spacing w:before="120" w:line="276" w:lineRule="auto"/>
        <w:ind w:firstLine="567"/>
        <w:rPr>
          <w:rFonts w:asciiTheme="minorHAnsi" w:hAnsiTheme="minorHAnsi" w:cstheme="minorHAnsi"/>
          <w:sz w:val="24"/>
        </w:rPr>
      </w:pPr>
      <w:r w:rsidRPr="0029696D">
        <w:rPr>
          <w:rFonts w:asciiTheme="minorHAnsi" w:hAnsiTheme="minorHAnsi" w:cstheme="minorHAnsi"/>
          <w:sz w:val="24"/>
        </w:rPr>
        <w:t xml:space="preserve">Platforma robocza powinna stanowić równą i stabilną powierzchnię, umożliwiającą pracę ciężkiego sprzętu (maszyn gąsienicowych o masie do 60 ton) w każdych warunkach pogodowych. Poziom platformy roboczej należy wykonać minimum 50 cm nad poziomem wody gruntowej. Materiałem wykorzystanym do wykonania platformy roboczej może być: kruszywo łamane, gruzobeton, kruszywo naturalne (żwir, pospółka, piasek). Przed przystąpieniem do robót, wykonawca robót specjalistycznych zobowiązany jest do odebrania </w:t>
      </w:r>
      <w:r w:rsidRPr="0029696D">
        <w:rPr>
          <w:rFonts w:asciiTheme="minorHAnsi" w:hAnsiTheme="minorHAnsi" w:cstheme="minorHAnsi"/>
          <w:sz w:val="24"/>
        </w:rPr>
        <w:lastRenderedPageBreak/>
        <w:t>podłoża stanowiącego platformę roboczą. Dla realizacji przedmiotowego zadania założono poziom platformy roboczej na rzędnej wynoszącej około:</w:t>
      </w:r>
    </w:p>
    <w:p w14:paraId="684ACCE1" w14:textId="77777777" w:rsidR="00FB1CE3" w:rsidRPr="0029696D" w:rsidRDefault="00FB1CE3" w:rsidP="00FB1CE3">
      <w:pPr>
        <w:tabs>
          <w:tab w:val="num" w:pos="426"/>
        </w:tabs>
        <w:spacing w:before="120" w:line="276" w:lineRule="auto"/>
        <w:ind w:firstLine="567"/>
        <w:jc w:val="center"/>
        <w:rPr>
          <w:rFonts w:asciiTheme="minorHAnsi" w:hAnsiTheme="minorHAnsi" w:cstheme="minorHAnsi"/>
          <w:b/>
          <w:sz w:val="24"/>
        </w:rPr>
      </w:pPr>
      <w:r w:rsidRPr="0029696D">
        <w:rPr>
          <w:rFonts w:asciiTheme="minorHAnsi" w:hAnsiTheme="minorHAnsi" w:cstheme="minorHAnsi"/>
          <w:b/>
          <w:sz w:val="24"/>
        </w:rPr>
        <w:t>~199,51 m n.p.m.</w:t>
      </w:r>
    </w:p>
    <w:p w14:paraId="18A2D54B" w14:textId="77777777" w:rsidR="00FB1CE3" w:rsidRPr="0029696D" w:rsidRDefault="00FB1CE3" w:rsidP="00FB1CE3">
      <w:pPr>
        <w:numPr>
          <w:ilvl w:val="0"/>
          <w:numId w:val="11"/>
        </w:numPr>
        <w:tabs>
          <w:tab w:val="num" w:pos="567"/>
        </w:tabs>
        <w:spacing w:before="120" w:line="276" w:lineRule="auto"/>
        <w:ind w:hanging="927"/>
        <w:rPr>
          <w:rFonts w:asciiTheme="minorHAnsi" w:hAnsiTheme="minorHAnsi" w:cstheme="minorHAnsi"/>
          <w:b/>
          <w:smallCaps/>
          <w:sz w:val="24"/>
        </w:rPr>
      </w:pPr>
      <w:r w:rsidRPr="0029696D">
        <w:rPr>
          <w:rFonts w:asciiTheme="minorHAnsi" w:hAnsiTheme="minorHAnsi" w:cstheme="minorHAnsi"/>
          <w:b/>
          <w:smallCaps/>
          <w:sz w:val="24"/>
        </w:rPr>
        <w:t>Wyznaczenie osi pali / kolumn.</w:t>
      </w:r>
    </w:p>
    <w:p w14:paraId="39DD53E5" w14:textId="77777777" w:rsidR="00FB1CE3" w:rsidRPr="0029696D" w:rsidRDefault="00FB1CE3" w:rsidP="00FB1CE3">
      <w:pPr>
        <w:tabs>
          <w:tab w:val="num" w:pos="426"/>
        </w:tabs>
        <w:spacing w:before="120" w:line="276" w:lineRule="auto"/>
        <w:ind w:firstLine="567"/>
        <w:rPr>
          <w:rFonts w:asciiTheme="minorHAnsi" w:hAnsiTheme="minorHAnsi" w:cstheme="minorHAnsi"/>
          <w:sz w:val="24"/>
        </w:rPr>
      </w:pPr>
      <w:r w:rsidRPr="0029696D">
        <w:rPr>
          <w:rFonts w:asciiTheme="minorHAnsi" w:hAnsiTheme="minorHAnsi" w:cstheme="minorHAnsi"/>
          <w:sz w:val="24"/>
        </w:rPr>
        <w:t>Przed przystąpieniem do robót należy zorganizować plac budowy i wytyczyć osie</w:t>
      </w:r>
      <w:r w:rsidRPr="0029696D">
        <w:rPr>
          <w:rFonts w:asciiTheme="minorHAnsi" w:hAnsiTheme="minorHAnsi" w:cstheme="minorHAnsi"/>
          <w:sz w:val="24"/>
        </w:rPr>
        <w:br/>
        <w:t>pali / kolumn fundamentowych. Osie pali / kolumn oraz poziomy ich głowic powinny być wyznaczone geodezyjnie i oznaczone na gruncie w sposób trwały. Szkic z podaniem oznaczeń i odległości pomiarowych należy włączyć do dokumentacji budowy.</w:t>
      </w:r>
    </w:p>
    <w:p w14:paraId="7AE85420" w14:textId="77777777" w:rsidR="00FB1CE3" w:rsidRPr="0029696D" w:rsidRDefault="00FB1CE3" w:rsidP="00FB1CE3">
      <w:pPr>
        <w:numPr>
          <w:ilvl w:val="0"/>
          <w:numId w:val="11"/>
        </w:numPr>
        <w:tabs>
          <w:tab w:val="num" w:pos="567"/>
        </w:tabs>
        <w:spacing w:before="120" w:line="276" w:lineRule="auto"/>
        <w:ind w:hanging="927"/>
        <w:rPr>
          <w:rFonts w:asciiTheme="minorHAnsi" w:hAnsiTheme="minorHAnsi" w:cstheme="minorHAnsi"/>
          <w:b/>
          <w:smallCaps/>
          <w:sz w:val="24"/>
        </w:rPr>
      </w:pPr>
      <w:r w:rsidRPr="0029696D">
        <w:rPr>
          <w:rFonts w:asciiTheme="minorHAnsi" w:hAnsiTheme="minorHAnsi" w:cstheme="minorHAnsi"/>
          <w:b/>
          <w:smallCaps/>
          <w:sz w:val="24"/>
        </w:rPr>
        <w:t>Wykonywanie pali / kolumn przemieszczeniowych.</w:t>
      </w:r>
    </w:p>
    <w:p w14:paraId="3DF04AF5" w14:textId="77777777" w:rsidR="00FB1CE3" w:rsidRPr="0029696D" w:rsidRDefault="00FB1CE3" w:rsidP="00FB1CE3">
      <w:pPr>
        <w:tabs>
          <w:tab w:val="num" w:pos="426"/>
        </w:tabs>
        <w:spacing w:before="120" w:line="276" w:lineRule="auto"/>
        <w:ind w:firstLine="567"/>
        <w:rPr>
          <w:rFonts w:asciiTheme="minorHAnsi" w:hAnsiTheme="minorHAnsi" w:cstheme="minorHAnsi"/>
          <w:sz w:val="24"/>
        </w:rPr>
      </w:pPr>
      <w:r w:rsidRPr="0029696D">
        <w:rPr>
          <w:rFonts w:asciiTheme="minorHAnsi" w:hAnsiTheme="minorHAnsi" w:cstheme="minorHAnsi"/>
          <w:sz w:val="24"/>
        </w:rPr>
        <w:t>Wiercenie otworu odbywa się wiertnicą posiadającą świder przemieszczeniowy, który wkręcając się na projektowaną głębokość nie wynosi urobku do góry tylko rozpycha go na boki powodując polepszenie parametrów ośrodka gruntowego. Po osiągnięciu założonej głębokości świder jest podciągany z równoczesnym wtłaczaniem mieszanki betonowej do rury rdzeniowej. Podczas wyciągania świdra ku górze prędkość oraz ilość mieszanki betonowej jest rejestrowana i tak dostosowana, aby przez cały czas zapewnić nadciśnienie powodujące szczelne wypełnienie wszystkich porów w gruncie. Dzięki rejestratorom zainstalowanym w kokpicie maszyny możliwa jest kontrola oporu pogrążania świdra przemieszczeniowego, która pozwala operatorowi na bieżącą analizę jakości oraz parametrów formowanej kolumny.</w:t>
      </w:r>
    </w:p>
    <w:p w14:paraId="4678723E" w14:textId="77777777" w:rsidR="00FB1CE3" w:rsidRPr="0029696D" w:rsidRDefault="00FB1CE3" w:rsidP="00FB1CE3">
      <w:pPr>
        <w:numPr>
          <w:ilvl w:val="0"/>
          <w:numId w:val="11"/>
        </w:numPr>
        <w:tabs>
          <w:tab w:val="num" w:pos="567"/>
        </w:tabs>
        <w:spacing w:before="120" w:line="276" w:lineRule="auto"/>
        <w:ind w:hanging="927"/>
        <w:rPr>
          <w:rFonts w:asciiTheme="minorHAnsi" w:hAnsiTheme="minorHAnsi" w:cstheme="minorHAnsi"/>
          <w:b/>
          <w:smallCaps/>
          <w:sz w:val="24"/>
        </w:rPr>
      </w:pPr>
      <w:r w:rsidRPr="0029696D">
        <w:rPr>
          <w:rFonts w:asciiTheme="minorHAnsi" w:hAnsiTheme="minorHAnsi" w:cstheme="minorHAnsi"/>
          <w:b/>
          <w:smallCaps/>
          <w:sz w:val="24"/>
        </w:rPr>
        <w:t>Wykonanie i montaż zbrojenia.</w:t>
      </w:r>
    </w:p>
    <w:p w14:paraId="15C39B2E" w14:textId="77777777" w:rsidR="00FB1CE3" w:rsidRPr="0029696D" w:rsidRDefault="00FB1CE3" w:rsidP="00FB1CE3">
      <w:pPr>
        <w:tabs>
          <w:tab w:val="num" w:pos="426"/>
        </w:tabs>
        <w:spacing w:before="120" w:line="276" w:lineRule="auto"/>
        <w:ind w:firstLine="567"/>
        <w:rPr>
          <w:rFonts w:asciiTheme="minorHAnsi" w:hAnsiTheme="minorHAnsi" w:cstheme="minorHAnsi"/>
          <w:sz w:val="24"/>
        </w:rPr>
      </w:pPr>
      <w:r w:rsidRPr="0029696D">
        <w:rPr>
          <w:rFonts w:asciiTheme="minorHAnsi" w:hAnsiTheme="minorHAnsi" w:cstheme="minorHAnsi"/>
          <w:sz w:val="24"/>
        </w:rPr>
        <w:t xml:space="preserve">Zbrojenie, wykonane zgodnie z Projektem Wykonawczym / Technologicznym, wprowadza się w świeżą mieszankę betonową np. przy użyciu wyciągarki zamontowanej na </w:t>
      </w:r>
      <w:proofErr w:type="spellStart"/>
      <w:r w:rsidRPr="0029696D">
        <w:rPr>
          <w:rFonts w:asciiTheme="minorHAnsi" w:hAnsiTheme="minorHAnsi" w:cstheme="minorHAnsi"/>
          <w:sz w:val="24"/>
        </w:rPr>
        <w:t>palownicy</w:t>
      </w:r>
      <w:proofErr w:type="spellEnd"/>
      <w:r w:rsidRPr="0029696D">
        <w:rPr>
          <w:rFonts w:asciiTheme="minorHAnsi" w:hAnsiTheme="minorHAnsi" w:cstheme="minorHAnsi"/>
          <w:sz w:val="24"/>
        </w:rPr>
        <w:t>, lub oddzielnego urządzenia dźwigowego. W przypadku długiego zbrojenia, gdy opory są znaczne, stosuje się wspomaganie pogrążania zbrojenia wibratorem. Zbrojenie należy wkładać centrycznie i pionowo. Pogrążanie należy zakończyć na poziomie zgodnym projektem technologicznym.</w:t>
      </w:r>
    </w:p>
    <w:p w14:paraId="0C24E159" w14:textId="77777777" w:rsidR="00FB1CE3" w:rsidRPr="0029696D" w:rsidRDefault="00FB1CE3" w:rsidP="00FB1CE3">
      <w:pPr>
        <w:numPr>
          <w:ilvl w:val="0"/>
          <w:numId w:val="11"/>
        </w:numPr>
        <w:tabs>
          <w:tab w:val="num" w:pos="567"/>
        </w:tabs>
        <w:spacing w:before="120" w:line="276" w:lineRule="auto"/>
        <w:ind w:hanging="927"/>
        <w:rPr>
          <w:rFonts w:asciiTheme="minorHAnsi" w:hAnsiTheme="minorHAnsi" w:cstheme="minorHAnsi"/>
          <w:b/>
          <w:smallCaps/>
          <w:sz w:val="24"/>
        </w:rPr>
      </w:pPr>
      <w:r w:rsidRPr="0029696D">
        <w:rPr>
          <w:rFonts w:asciiTheme="minorHAnsi" w:hAnsiTheme="minorHAnsi" w:cstheme="minorHAnsi"/>
          <w:b/>
          <w:smallCaps/>
          <w:sz w:val="24"/>
        </w:rPr>
        <w:t>Przygotowanie głowic pali / kolumn.</w:t>
      </w:r>
    </w:p>
    <w:p w14:paraId="7DE5B831" w14:textId="77777777" w:rsidR="00FB1CE3" w:rsidRPr="0029696D" w:rsidRDefault="00FB1CE3" w:rsidP="00FB1CE3">
      <w:pPr>
        <w:tabs>
          <w:tab w:val="num" w:pos="426"/>
        </w:tabs>
        <w:spacing w:before="120" w:line="276" w:lineRule="auto"/>
        <w:ind w:firstLine="567"/>
        <w:rPr>
          <w:rFonts w:asciiTheme="minorHAnsi" w:hAnsiTheme="minorHAnsi" w:cstheme="minorHAnsi"/>
          <w:sz w:val="24"/>
        </w:rPr>
      </w:pPr>
      <w:r w:rsidRPr="0029696D">
        <w:rPr>
          <w:rFonts w:asciiTheme="minorHAnsi" w:hAnsiTheme="minorHAnsi" w:cstheme="minorHAnsi"/>
          <w:sz w:val="24"/>
        </w:rPr>
        <w:t xml:space="preserve">Prace polegające na wyrównaniu / skuciu, pali / kolumn do projektowanych rzędnych głowic / rzędnych posadowienia fundamentów należy wykonać po okresie stwardnienia betonu i po wykonaniu warstwy </w:t>
      </w:r>
      <w:proofErr w:type="spellStart"/>
      <w:r w:rsidRPr="0029696D">
        <w:rPr>
          <w:rFonts w:asciiTheme="minorHAnsi" w:hAnsiTheme="minorHAnsi" w:cstheme="minorHAnsi"/>
          <w:sz w:val="24"/>
        </w:rPr>
        <w:t>podbetonu</w:t>
      </w:r>
      <w:proofErr w:type="spellEnd"/>
      <w:r w:rsidRPr="0029696D">
        <w:rPr>
          <w:rFonts w:asciiTheme="minorHAnsi" w:hAnsiTheme="minorHAnsi" w:cstheme="minorHAnsi"/>
          <w:sz w:val="24"/>
        </w:rPr>
        <w:t xml:space="preserve"> (chudego betonu) pod fundamentami. Rozkucia głowic pali / kolumn należy wykonać mechanicznie po okresie stwardnienia betonu. Zabronione jest także poruszanie się ciężkiego sprzętu po wykonanych palach.</w:t>
      </w:r>
    </w:p>
    <w:p w14:paraId="70D83E16" w14:textId="77777777" w:rsidR="00FB1CE3" w:rsidRPr="0029696D" w:rsidRDefault="00FB1CE3" w:rsidP="00FB1CE3">
      <w:pPr>
        <w:numPr>
          <w:ilvl w:val="0"/>
          <w:numId w:val="11"/>
        </w:numPr>
        <w:tabs>
          <w:tab w:val="num" w:pos="567"/>
        </w:tabs>
        <w:spacing w:before="120" w:line="276" w:lineRule="auto"/>
        <w:ind w:hanging="927"/>
        <w:rPr>
          <w:rFonts w:asciiTheme="minorHAnsi" w:hAnsiTheme="minorHAnsi" w:cstheme="minorHAnsi"/>
          <w:b/>
          <w:smallCaps/>
          <w:sz w:val="24"/>
        </w:rPr>
      </w:pPr>
      <w:r w:rsidRPr="0029696D">
        <w:rPr>
          <w:rFonts w:asciiTheme="minorHAnsi" w:hAnsiTheme="minorHAnsi" w:cstheme="minorHAnsi"/>
          <w:b/>
          <w:smallCaps/>
          <w:sz w:val="24"/>
        </w:rPr>
        <w:t>Tolerancje wykonawcze geometrii pala / kolumny.</w:t>
      </w:r>
    </w:p>
    <w:p w14:paraId="32D2CFCC" w14:textId="77777777" w:rsidR="00FB1CE3" w:rsidRPr="0029696D" w:rsidRDefault="00FB1CE3" w:rsidP="00FB1CE3">
      <w:pPr>
        <w:tabs>
          <w:tab w:val="num" w:pos="426"/>
        </w:tabs>
        <w:spacing w:before="120" w:line="276" w:lineRule="auto"/>
        <w:ind w:firstLine="567"/>
        <w:rPr>
          <w:rFonts w:asciiTheme="minorHAnsi" w:hAnsiTheme="minorHAnsi" w:cstheme="minorHAnsi"/>
          <w:sz w:val="24"/>
        </w:rPr>
      </w:pPr>
      <w:r w:rsidRPr="0029696D">
        <w:rPr>
          <w:rFonts w:asciiTheme="minorHAnsi" w:hAnsiTheme="minorHAnsi" w:cstheme="minorHAnsi"/>
          <w:sz w:val="24"/>
        </w:rPr>
        <w:t>Dopuszczalne odchyłki położenia pala / kolumny w planie są następujące:</w:t>
      </w:r>
      <w:r w:rsidRPr="0029696D">
        <w:rPr>
          <w:rFonts w:asciiTheme="minorHAnsi" w:hAnsiTheme="minorHAnsi" w:cstheme="minorHAnsi"/>
          <w:sz w:val="24"/>
        </w:rPr>
        <w:tab/>
        <w:t>e ≤ 10 cm</w:t>
      </w:r>
    </w:p>
    <w:p w14:paraId="5C7A9E0C" w14:textId="77777777" w:rsidR="00FB1CE3" w:rsidRPr="0029696D" w:rsidRDefault="00FB1CE3" w:rsidP="00FB1CE3">
      <w:pPr>
        <w:tabs>
          <w:tab w:val="num" w:pos="426"/>
        </w:tabs>
        <w:spacing w:before="120" w:line="276" w:lineRule="auto"/>
        <w:ind w:firstLine="567"/>
        <w:rPr>
          <w:rFonts w:asciiTheme="minorHAnsi" w:hAnsiTheme="minorHAnsi" w:cstheme="minorHAnsi"/>
          <w:sz w:val="24"/>
        </w:rPr>
      </w:pPr>
      <w:r w:rsidRPr="0029696D">
        <w:rPr>
          <w:rFonts w:asciiTheme="minorHAnsi" w:hAnsiTheme="minorHAnsi" w:cstheme="minorHAnsi"/>
          <w:sz w:val="24"/>
        </w:rPr>
        <w:t>Dopuszczalne odchyłki wymiarów pala / kolumny zgodnie z PN-EN/1536:2001.</w:t>
      </w:r>
    </w:p>
    <w:p w14:paraId="670E2380" w14:textId="77777777" w:rsidR="00FB1CE3" w:rsidRPr="0029696D" w:rsidRDefault="00FB1CE3" w:rsidP="00FB1CE3">
      <w:pPr>
        <w:pStyle w:val="Tekstpodstawowy"/>
        <w:tabs>
          <w:tab w:val="left" w:pos="7938"/>
        </w:tabs>
        <w:spacing w:before="120" w:after="0" w:line="300" w:lineRule="exact"/>
        <w:ind w:left="567"/>
        <w:rPr>
          <w:rFonts w:asciiTheme="minorHAnsi" w:hAnsiTheme="minorHAnsi" w:cstheme="minorHAnsi"/>
          <w:sz w:val="24"/>
        </w:rPr>
      </w:pPr>
      <w:r w:rsidRPr="0029696D">
        <w:rPr>
          <w:rFonts w:asciiTheme="minorHAnsi" w:hAnsiTheme="minorHAnsi" w:cstheme="minorHAnsi"/>
          <w:sz w:val="24"/>
        </w:rPr>
        <w:lastRenderedPageBreak/>
        <w:t>Tolerancja osadzenia elementu zbrojeniowego:</w:t>
      </w:r>
      <w:r w:rsidRPr="0029696D">
        <w:rPr>
          <w:rFonts w:asciiTheme="minorHAnsi" w:hAnsiTheme="minorHAnsi" w:cstheme="minorHAnsi"/>
          <w:sz w:val="24"/>
        </w:rPr>
        <w:tab/>
        <w:t>± 10 cm</w:t>
      </w:r>
    </w:p>
    <w:p w14:paraId="2474C9FB" w14:textId="77777777" w:rsidR="00FB1CE3" w:rsidRPr="0029696D" w:rsidRDefault="00FB1CE3" w:rsidP="00FB1CE3">
      <w:pPr>
        <w:numPr>
          <w:ilvl w:val="0"/>
          <w:numId w:val="11"/>
        </w:numPr>
        <w:tabs>
          <w:tab w:val="num" w:pos="567"/>
        </w:tabs>
        <w:spacing w:before="120" w:line="276" w:lineRule="auto"/>
        <w:ind w:hanging="927"/>
        <w:rPr>
          <w:rFonts w:asciiTheme="minorHAnsi" w:hAnsiTheme="minorHAnsi" w:cstheme="minorHAnsi"/>
          <w:b/>
          <w:smallCaps/>
          <w:sz w:val="24"/>
        </w:rPr>
      </w:pPr>
      <w:r w:rsidRPr="0029696D">
        <w:rPr>
          <w:rFonts w:asciiTheme="minorHAnsi" w:hAnsiTheme="minorHAnsi" w:cstheme="minorHAnsi"/>
          <w:b/>
          <w:smallCaps/>
          <w:sz w:val="24"/>
        </w:rPr>
        <w:t>Zakończenie głębienia kolumny / pala</w:t>
      </w:r>
    </w:p>
    <w:p w14:paraId="2F756BEA" w14:textId="77777777" w:rsidR="00FB1CE3" w:rsidRPr="0029696D" w:rsidRDefault="00FB1CE3" w:rsidP="00FB1CE3">
      <w:pPr>
        <w:tabs>
          <w:tab w:val="num" w:pos="426"/>
        </w:tabs>
        <w:spacing w:before="120" w:line="276" w:lineRule="auto"/>
        <w:ind w:firstLine="567"/>
        <w:rPr>
          <w:rFonts w:asciiTheme="minorHAnsi" w:hAnsiTheme="minorHAnsi" w:cstheme="minorHAnsi"/>
          <w:sz w:val="24"/>
        </w:rPr>
      </w:pPr>
      <w:r w:rsidRPr="0029696D">
        <w:rPr>
          <w:rFonts w:asciiTheme="minorHAnsi" w:hAnsiTheme="minorHAnsi" w:cstheme="minorHAnsi"/>
          <w:sz w:val="24"/>
        </w:rPr>
        <w:t>Ze względu na zmienność warunków gruntowych (zmiany zalegania stropu gruntów nośnych) oraz punktowy charakter prowadzenia badań podłoża gruntowego, długości</w:t>
      </w:r>
      <w:r w:rsidRPr="0029696D">
        <w:rPr>
          <w:rFonts w:asciiTheme="minorHAnsi" w:hAnsiTheme="minorHAnsi" w:cstheme="minorHAnsi"/>
          <w:sz w:val="24"/>
        </w:rPr>
        <w:br/>
        <w:t>kolumn / pali należy dostosować do rzeczywistej głębokości zalegania gruntów nośnych.</w:t>
      </w:r>
    </w:p>
    <w:p w14:paraId="46B9BFA8" w14:textId="77777777" w:rsidR="00FB1CE3" w:rsidRPr="0029696D" w:rsidRDefault="00FB1CE3" w:rsidP="00FB1CE3">
      <w:pPr>
        <w:tabs>
          <w:tab w:val="num" w:pos="426"/>
        </w:tabs>
        <w:spacing w:before="120" w:line="276" w:lineRule="auto"/>
        <w:ind w:firstLine="567"/>
        <w:rPr>
          <w:rFonts w:asciiTheme="minorHAnsi" w:hAnsiTheme="minorHAnsi" w:cstheme="minorHAnsi"/>
          <w:sz w:val="24"/>
        </w:rPr>
      </w:pPr>
      <w:r w:rsidRPr="0029696D">
        <w:rPr>
          <w:rFonts w:asciiTheme="minorHAnsi" w:hAnsiTheme="minorHAnsi" w:cstheme="minorHAnsi"/>
          <w:sz w:val="24"/>
        </w:rPr>
        <w:t>Głębienie elementów wzmocnienia (wprowadzenie w grunty nośne) należy prowadzić w oparciu o podane długości elementów wzmocnienia zawarte w części rysunkowej opracowania.</w:t>
      </w:r>
    </w:p>
    <w:p w14:paraId="5EFA6D17" w14:textId="77777777" w:rsidR="00FB1CE3" w:rsidRPr="0029696D" w:rsidRDefault="00FB1CE3" w:rsidP="00FB1CE3">
      <w:pPr>
        <w:spacing w:before="120" w:line="276" w:lineRule="auto"/>
        <w:ind w:firstLine="567"/>
        <w:rPr>
          <w:rFonts w:asciiTheme="minorHAnsi" w:hAnsiTheme="minorHAnsi" w:cstheme="minorHAnsi"/>
          <w:sz w:val="24"/>
        </w:rPr>
      </w:pPr>
      <w:r w:rsidRPr="0029696D">
        <w:rPr>
          <w:rFonts w:asciiTheme="minorHAnsi" w:hAnsiTheme="minorHAnsi" w:cstheme="minorHAnsi"/>
          <w:sz w:val="24"/>
        </w:rPr>
        <w:t>Podczas prowadzenia specjalistycznych robót fundamentowych kontrolowane są parametry pracy sprzętu budowalnego, m.in. prędkość pogrążania oraz opór wkręcania głowicy przemieszczeniowej w podłoże. Na podstawie odczytów wyżej wymienionych parametrów, dokonywana jest ocena warunków gruntowych (zmiany właściwości podłoża). W przypadku stwierdzenia niedużych oporów wkręcania, kolumny należy wydłużyć do uzyskania odpowiednich oporów, świadczących o odpowiednim pogrążeniu podstawy kolumny w warstwie piasków podścielających grunty słabonośne. Natomiast w przypadku osiągnięcia stropu gruntów nośnych, oraz stwierdzenia znacznego wzrostu oporów wiercenia wraz z wyraźnym spadkiem prędkości pogrążania głowicy przemieszczeniowej mimo nie uzyskania projektowanej długości kolumny / pali, dopuszcza się jej skrócenie po konsultacji z projektantem wzmocnienia podłoża.</w:t>
      </w:r>
    </w:p>
    <w:p w14:paraId="4837FC1F" w14:textId="77777777" w:rsidR="00FB1CE3" w:rsidRPr="0029696D" w:rsidRDefault="00FB1CE3" w:rsidP="00FB1CE3">
      <w:pPr>
        <w:pStyle w:val="NagwekGT11"/>
        <w:spacing w:before="360" w:after="120" w:line="300" w:lineRule="exact"/>
        <w:ind w:left="759" w:hanging="578"/>
        <w:rPr>
          <w:rFonts w:asciiTheme="minorHAnsi" w:hAnsiTheme="minorHAnsi" w:cstheme="minorHAnsi"/>
          <w:smallCaps/>
        </w:rPr>
      </w:pPr>
      <w:bookmarkStart w:id="42" w:name="_Toc93579216"/>
      <w:r w:rsidRPr="0029696D">
        <w:rPr>
          <w:rFonts w:asciiTheme="minorHAnsi" w:hAnsiTheme="minorHAnsi" w:cstheme="minorHAnsi"/>
          <w:smallCaps/>
        </w:rPr>
        <w:t>Wymagane  warunki  kontroli  robót.</w:t>
      </w:r>
      <w:bookmarkEnd w:id="42"/>
    </w:p>
    <w:p w14:paraId="26D01944" w14:textId="77777777" w:rsidR="00FB1CE3" w:rsidRPr="0029696D" w:rsidRDefault="00FB1CE3" w:rsidP="00FB1CE3">
      <w:pPr>
        <w:pStyle w:val="Tekstpodstawowy"/>
        <w:tabs>
          <w:tab w:val="left" w:pos="709"/>
        </w:tabs>
        <w:spacing w:before="120" w:after="0" w:line="300" w:lineRule="exact"/>
        <w:ind w:firstLine="709"/>
        <w:rPr>
          <w:rFonts w:asciiTheme="minorHAnsi" w:hAnsiTheme="minorHAnsi" w:cstheme="minorHAnsi"/>
          <w:sz w:val="24"/>
        </w:rPr>
      </w:pPr>
      <w:r w:rsidRPr="0029696D">
        <w:rPr>
          <w:rFonts w:asciiTheme="minorHAnsi" w:hAnsiTheme="minorHAnsi" w:cstheme="minorHAnsi"/>
          <w:sz w:val="24"/>
        </w:rPr>
        <w:t>Kontrola jakości wykonanych kolumn / pali obejmuje:</w:t>
      </w:r>
    </w:p>
    <w:p w14:paraId="1865FDAD" w14:textId="77777777" w:rsidR="00FB1CE3" w:rsidRPr="0029696D" w:rsidRDefault="00FB1CE3" w:rsidP="002D37E5">
      <w:pPr>
        <w:pStyle w:val="Tekstpodstawowy"/>
        <w:numPr>
          <w:ilvl w:val="0"/>
          <w:numId w:val="10"/>
        </w:numPr>
        <w:spacing w:before="120" w:after="0" w:line="300" w:lineRule="exact"/>
        <w:ind w:left="426" w:hanging="284"/>
        <w:rPr>
          <w:rFonts w:asciiTheme="minorHAnsi" w:hAnsiTheme="minorHAnsi" w:cstheme="minorHAnsi"/>
          <w:spacing w:val="-4"/>
          <w:sz w:val="24"/>
        </w:rPr>
      </w:pPr>
      <w:r w:rsidRPr="0029696D">
        <w:rPr>
          <w:rFonts w:asciiTheme="minorHAnsi" w:hAnsiTheme="minorHAnsi" w:cstheme="minorHAnsi"/>
          <w:spacing w:val="-4"/>
          <w:sz w:val="24"/>
        </w:rPr>
        <w:t>Opracowanie metryk kolumn / pali, zawierających: numer, datę wykonania, rzędną poziomu roboczego, zagłębienie wiertła poniżej poziomu roboczego, długość trzonu, ilość zużytego betonu.</w:t>
      </w:r>
    </w:p>
    <w:p w14:paraId="1BC1A3A0" w14:textId="77777777" w:rsidR="00FB1CE3" w:rsidRPr="0029696D" w:rsidRDefault="00FB1CE3" w:rsidP="002D37E5">
      <w:pPr>
        <w:pStyle w:val="Tekstpodstawowy"/>
        <w:numPr>
          <w:ilvl w:val="0"/>
          <w:numId w:val="10"/>
        </w:numPr>
        <w:spacing w:after="0" w:line="300" w:lineRule="exact"/>
        <w:ind w:left="426" w:hanging="284"/>
        <w:rPr>
          <w:rFonts w:asciiTheme="minorHAnsi" w:hAnsiTheme="minorHAnsi" w:cstheme="minorHAnsi"/>
          <w:sz w:val="24"/>
        </w:rPr>
      </w:pPr>
      <w:r w:rsidRPr="0029696D">
        <w:rPr>
          <w:rFonts w:asciiTheme="minorHAnsi" w:hAnsiTheme="minorHAnsi" w:cstheme="minorHAnsi"/>
          <w:sz w:val="24"/>
        </w:rPr>
        <w:t>Kontrolę długości kolumn / pali. Powinny one odpowiadać założeniom projektowym w zakresie wymaganych nośności kolumn / pali. W przypadku stwierdzenia rozbieżności w odniesieniu do napotkanych warunków gruntowych, decyzję o wydłużeniu lub skróceniu kolumn / pali podejmuje Wykonawca za zgodą projektanta.</w:t>
      </w:r>
    </w:p>
    <w:p w14:paraId="6EAEF96E" w14:textId="77777777" w:rsidR="00FB1CE3" w:rsidRPr="0029696D" w:rsidRDefault="00FB1CE3" w:rsidP="002D37E5">
      <w:pPr>
        <w:pStyle w:val="Tekstpodstawowy"/>
        <w:numPr>
          <w:ilvl w:val="0"/>
          <w:numId w:val="10"/>
        </w:numPr>
        <w:spacing w:after="0" w:line="300" w:lineRule="exact"/>
        <w:ind w:left="426" w:hanging="284"/>
        <w:rPr>
          <w:rFonts w:asciiTheme="minorHAnsi" w:hAnsiTheme="minorHAnsi" w:cstheme="minorHAnsi"/>
          <w:sz w:val="24"/>
        </w:rPr>
      </w:pPr>
      <w:r w:rsidRPr="0029696D">
        <w:rPr>
          <w:rFonts w:asciiTheme="minorHAnsi" w:hAnsiTheme="minorHAnsi" w:cstheme="minorHAnsi"/>
          <w:sz w:val="24"/>
        </w:rPr>
        <w:t xml:space="preserve">Przeprowadzenie przez Wykonawcę badań wytrzymałościowych betonu użytego do wykonania pali. Z losowo wybranych dostaw mieszanki betonowej, (co ok. 500 </w:t>
      </w:r>
      <w:proofErr w:type="spellStart"/>
      <w:r w:rsidRPr="0029696D">
        <w:rPr>
          <w:rFonts w:asciiTheme="minorHAnsi" w:hAnsiTheme="minorHAnsi" w:cstheme="minorHAnsi"/>
          <w:sz w:val="24"/>
        </w:rPr>
        <w:t>mb</w:t>
      </w:r>
      <w:proofErr w:type="spellEnd"/>
      <w:r w:rsidRPr="0029696D">
        <w:rPr>
          <w:rFonts w:asciiTheme="minorHAnsi" w:hAnsiTheme="minorHAnsi" w:cstheme="minorHAnsi"/>
          <w:sz w:val="24"/>
        </w:rPr>
        <w:t>) należy uformować 1 serię próbek). Próby na ściskanie należy wykonać w uprawnionym laboratorium badawczym, po upływie 28 dni od pobrania próbek. W przypadku nie uzyskania odpowiednich parametrów wytrzymałościowych betonu pali, roboty należy przerwać do czasu podjęcia odpowiednich decyzji przez Projektanta i Nadzór.</w:t>
      </w:r>
    </w:p>
    <w:p w14:paraId="49A3D5AA" w14:textId="77777777" w:rsidR="00FB1CE3" w:rsidRPr="0029696D" w:rsidRDefault="00FB1CE3" w:rsidP="002D37E5">
      <w:pPr>
        <w:pStyle w:val="Tekstpodstawowy"/>
        <w:numPr>
          <w:ilvl w:val="0"/>
          <w:numId w:val="10"/>
        </w:numPr>
        <w:spacing w:after="0" w:line="300" w:lineRule="exact"/>
        <w:ind w:left="426" w:hanging="284"/>
        <w:rPr>
          <w:rFonts w:asciiTheme="minorHAnsi" w:hAnsiTheme="minorHAnsi" w:cstheme="minorHAnsi"/>
          <w:sz w:val="24"/>
        </w:rPr>
      </w:pPr>
      <w:r w:rsidRPr="0029696D">
        <w:rPr>
          <w:rFonts w:asciiTheme="minorHAnsi" w:hAnsiTheme="minorHAnsi" w:cstheme="minorHAnsi"/>
          <w:sz w:val="24"/>
        </w:rPr>
        <w:t>Wykonanie geodezyjnej inwentaryzacji położenia kolumn / pali po wykonaniu</w:t>
      </w:r>
      <w:r w:rsidRPr="0029696D">
        <w:rPr>
          <w:rFonts w:asciiTheme="minorHAnsi" w:hAnsiTheme="minorHAnsi" w:cstheme="minorHAnsi"/>
          <w:sz w:val="24"/>
        </w:rPr>
        <w:br/>
        <w:t>kolumn / pala. Pomiar należy przeprowadzić stawiając łatę w środku widocznego przekroju kolumny / pala. Wyniki pomiaru należy przedstawić projektantowi posadowienia do akceptacji.</w:t>
      </w:r>
    </w:p>
    <w:p w14:paraId="2D48B965" w14:textId="77777777" w:rsidR="00FB1CE3" w:rsidRPr="0029696D" w:rsidRDefault="00FB1CE3" w:rsidP="00FB1CE3">
      <w:pPr>
        <w:pStyle w:val="NagwekGT1"/>
        <w:spacing w:before="720" w:after="240" w:line="300" w:lineRule="exact"/>
        <w:ind w:left="431" w:hanging="431"/>
        <w:rPr>
          <w:rFonts w:asciiTheme="minorHAnsi" w:hAnsiTheme="minorHAnsi" w:cstheme="minorHAnsi"/>
          <w:smallCaps/>
        </w:rPr>
      </w:pPr>
      <w:bookmarkStart w:id="43" w:name="_Toc93579217"/>
      <w:r w:rsidRPr="0029696D">
        <w:rPr>
          <w:rFonts w:asciiTheme="minorHAnsi" w:hAnsiTheme="minorHAnsi" w:cstheme="minorHAnsi"/>
          <w:smallCaps/>
        </w:rPr>
        <w:lastRenderedPageBreak/>
        <w:t>Próbne  obciążenia.</w:t>
      </w:r>
      <w:bookmarkEnd w:id="43"/>
    </w:p>
    <w:p w14:paraId="59FD1AFA" w14:textId="77777777" w:rsidR="00FB1CE3" w:rsidRPr="0029696D" w:rsidRDefault="00FB1CE3" w:rsidP="00FB1CE3">
      <w:pPr>
        <w:numPr>
          <w:ilvl w:val="12"/>
          <w:numId w:val="0"/>
        </w:numPr>
        <w:spacing w:before="120" w:line="300" w:lineRule="exact"/>
        <w:ind w:firstLine="567"/>
        <w:rPr>
          <w:rFonts w:asciiTheme="minorHAnsi" w:hAnsiTheme="minorHAnsi" w:cstheme="minorHAnsi"/>
          <w:bCs/>
          <w:spacing w:val="-4"/>
          <w:sz w:val="24"/>
        </w:rPr>
      </w:pPr>
      <w:r w:rsidRPr="0029696D">
        <w:rPr>
          <w:rFonts w:asciiTheme="minorHAnsi" w:hAnsiTheme="minorHAnsi" w:cstheme="minorHAnsi"/>
          <w:bCs/>
          <w:spacing w:val="-4"/>
          <w:sz w:val="24"/>
        </w:rPr>
        <w:t xml:space="preserve">Zgodnie z zaleceniami normy PN_EN 1997-1:2008 </w:t>
      </w:r>
      <w:proofErr w:type="spellStart"/>
      <w:r w:rsidRPr="0029696D">
        <w:rPr>
          <w:rFonts w:asciiTheme="minorHAnsi" w:hAnsiTheme="minorHAnsi" w:cstheme="minorHAnsi"/>
          <w:bCs/>
          <w:spacing w:val="-4"/>
          <w:sz w:val="24"/>
        </w:rPr>
        <w:t>Eurokod</w:t>
      </w:r>
      <w:proofErr w:type="spellEnd"/>
      <w:r w:rsidRPr="0029696D">
        <w:rPr>
          <w:rFonts w:asciiTheme="minorHAnsi" w:hAnsiTheme="minorHAnsi" w:cstheme="minorHAnsi"/>
          <w:bCs/>
          <w:spacing w:val="-4"/>
          <w:sz w:val="24"/>
        </w:rPr>
        <w:t xml:space="preserve"> 7: Projektowanie geotechniczne – Część 1: Zasady Ogólne próbne obciążenie wykonane zostanie na jednej kolumnie.</w:t>
      </w:r>
    </w:p>
    <w:p w14:paraId="5E00C701" w14:textId="77777777" w:rsidR="00FB1CE3" w:rsidRPr="0029696D" w:rsidRDefault="00FB1CE3" w:rsidP="00FB1CE3">
      <w:pPr>
        <w:numPr>
          <w:ilvl w:val="12"/>
          <w:numId w:val="0"/>
        </w:numPr>
        <w:spacing w:before="120" w:line="300" w:lineRule="exact"/>
        <w:ind w:firstLine="567"/>
        <w:rPr>
          <w:rFonts w:asciiTheme="minorHAnsi" w:hAnsiTheme="minorHAnsi" w:cstheme="minorHAnsi"/>
          <w:bCs/>
          <w:spacing w:val="-4"/>
          <w:sz w:val="24"/>
        </w:rPr>
      </w:pPr>
      <w:r w:rsidRPr="0029696D">
        <w:rPr>
          <w:rFonts w:asciiTheme="minorHAnsi" w:hAnsiTheme="minorHAnsi" w:cstheme="minorHAnsi"/>
          <w:bCs/>
          <w:spacing w:val="-4"/>
          <w:sz w:val="24"/>
        </w:rPr>
        <w:t xml:space="preserve">Ze względu na brak odpowiednich wytycznych w w/w normie program i tryb próbnego obciążenia pala należy przeprowadzić w oparciu o zalecenia normy PN-83/B-02482. Stosownie do zapisów tej normy obciążenie powinno być zadawane kolejnymi krokami, o wartości przyrostów obciążenia z zakresu 1/12 </w:t>
      </w:r>
      <w:proofErr w:type="spellStart"/>
      <w:r w:rsidRPr="0029696D">
        <w:rPr>
          <w:rFonts w:asciiTheme="minorHAnsi" w:hAnsiTheme="minorHAnsi" w:cstheme="minorHAnsi"/>
          <w:bCs/>
          <w:spacing w:val="-4"/>
          <w:sz w:val="24"/>
        </w:rPr>
        <w:t>Qr</w:t>
      </w:r>
      <w:proofErr w:type="spellEnd"/>
      <w:r w:rsidRPr="0029696D">
        <w:rPr>
          <w:rFonts w:asciiTheme="minorHAnsi" w:hAnsiTheme="minorHAnsi" w:cstheme="minorHAnsi"/>
          <w:bCs/>
          <w:spacing w:val="-4"/>
          <w:sz w:val="24"/>
        </w:rPr>
        <w:t xml:space="preserve"> </w:t>
      </w:r>
      <w:r w:rsidRPr="0029696D">
        <w:rPr>
          <w:rFonts w:asciiTheme="minorHAnsi" w:hAnsiTheme="minorHAnsi" w:cstheme="minorHAnsi"/>
          <w:bCs/>
          <w:spacing w:val="-4"/>
          <w:sz w:val="24"/>
        </w:rPr>
        <w:sym w:font="Symbol" w:char="F0A3"/>
      </w:r>
      <w:r w:rsidRPr="0029696D">
        <w:rPr>
          <w:rFonts w:asciiTheme="minorHAnsi" w:hAnsiTheme="minorHAnsi" w:cstheme="minorHAnsi"/>
          <w:bCs/>
          <w:spacing w:val="-4"/>
          <w:sz w:val="24"/>
        </w:rPr>
        <w:t xml:space="preserve"> </w:t>
      </w:r>
      <w:r w:rsidRPr="0029696D">
        <w:rPr>
          <w:rFonts w:asciiTheme="minorHAnsi" w:hAnsiTheme="minorHAnsi" w:cstheme="minorHAnsi"/>
          <w:bCs/>
          <w:spacing w:val="-4"/>
          <w:sz w:val="24"/>
        </w:rPr>
        <w:sym w:font="Symbol" w:char="F044"/>
      </w:r>
      <w:r w:rsidRPr="0029696D">
        <w:rPr>
          <w:rFonts w:asciiTheme="minorHAnsi" w:hAnsiTheme="minorHAnsi" w:cstheme="minorHAnsi"/>
          <w:bCs/>
          <w:spacing w:val="-4"/>
          <w:sz w:val="24"/>
        </w:rPr>
        <w:t xml:space="preserve">Q </w:t>
      </w:r>
      <w:r w:rsidRPr="0029696D">
        <w:rPr>
          <w:rFonts w:asciiTheme="minorHAnsi" w:hAnsiTheme="minorHAnsi" w:cstheme="minorHAnsi"/>
          <w:bCs/>
          <w:spacing w:val="-4"/>
          <w:sz w:val="24"/>
        </w:rPr>
        <w:sym w:font="Symbol" w:char="F0A3"/>
      </w:r>
      <w:r w:rsidRPr="0029696D">
        <w:rPr>
          <w:rFonts w:asciiTheme="minorHAnsi" w:hAnsiTheme="minorHAnsi" w:cstheme="minorHAnsi"/>
          <w:bCs/>
          <w:spacing w:val="-4"/>
          <w:sz w:val="24"/>
        </w:rPr>
        <w:t xml:space="preserve"> 1/8 </w:t>
      </w:r>
      <w:proofErr w:type="spellStart"/>
      <w:r w:rsidRPr="0029696D">
        <w:rPr>
          <w:rFonts w:asciiTheme="minorHAnsi" w:hAnsiTheme="minorHAnsi" w:cstheme="minorHAnsi"/>
          <w:bCs/>
          <w:spacing w:val="-4"/>
          <w:sz w:val="24"/>
        </w:rPr>
        <w:t>Qr</w:t>
      </w:r>
      <w:proofErr w:type="spellEnd"/>
      <w:r w:rsidRPr="0029696D">
        <w:rPr>
          <w:rFonts w:asciiTheme="minorHAnsi" w:hAnsiTheme="minorHAnsi" w:cstheme="minorHAnsi"/>
          <w:bCs/>
          <w:spacing w:val="-4"/>
          <w:sz w:val="24"/>
        </w:rPr>
        <w:t>, przy jednoczesnym warunku do spełnienia, aby liczba kroków obciążenia była nie mniejsza niż 10. Przyjęto przyrost obciążenia powinien odpowiadać pełnym podziałkom skali manometru.</w:t>
      </w:r>
    </w:p>
    <w:p w14:paraId="5EDF5790" w14:textId="77777777" w:rsidR="00FB1CE3" w:rsidRPr="0029696D" w:rsidRDefault="00FB1CE3" w:rsidP="00FB1CE3">
      <w:pPr>
        <w:numPr>
          <w:ilvl w:val="12"/>
          <w:numId w:val="0"/>
        </w:numPr>
        <w:spacing w:before="120" w:line="300" w:lineRule="exact"/>
        <w:ind w:firstLine="567"/>
        <w:rPr>
          <w:rFonts w:asciiTheme="minorHAnsi" w:hAnsiTheme="minorHAnsi" w:cstheme="minorHAnsi"/>
          <w:bCs/>
          <w:spacing w:val="-4"/>
          <w:sz w:val="24"/>
        </w:rPr>
      </w:pPr>
      <w:r w:rsidRPr="0029696D">
        <w:rPr>
          <w:rFonts w:asciiTheme="minorHAnsi" w:hAnsiTheme="minorHAnsi" w:cstheme="minorHAnsi"/>
          <w:bCs/>
          <w:spacing w:val="-4"/>
          <w:sz w:val="24"/>
        </w:rPr>
        <w:t>Pozostałe warunki przeprowadzenia badań są następujące:</w:t>
      </w:r>
    </w:p>
    <w:p w14:paraId="392F2639" w14:textId="77777777" w:rsidR="00FB1CE3" w:rsidRPr="0029696D" w:rsidRDefault="00FB1CE3" w:rsidP="00FB1CE3">
      <w:pPr>
        <w:numPr>
          <w:ilvl w:val="12"/>
          <w:numId w:val="0"/>
        </w:numPr>
        <w:spacing w:before="120" w:line="300" w:lineRule="exact"/>
        <w:ind w:firstLine="567"/>
        <w:rPr>
          <w:rFonts w:asciiTheme="minorHAnsi" w:hAnsiTheme="minorHAnsi" w:cstheme="minorHAnsi"/>
          <w:bCs/>
          <w:spacing w:val="-4"/>
          <w:sz w:val="24"/>
        </w:rPr>
      </w:pPr>
      <w:r w:rsidRPr="0029696D">
        <w:rPr>
          <w:rFonts w:asciiTheme="minorHAnsi" w:hAnsiTheme="minorHAnsi" w:cstheme="minorHAnsi"/>
          <w:bCs/>
          <w:spacing w:val="-4"/>
          <w:sz w:val="24"/>
        </w:rPr>
        <w:t xml:space="preserve">Odczyty </w:t>
      </w:r>
      <w:proofErr w:type="spellStart"/>
      <w:r w:rsidRPr="0029696D">
        <w:rPr>
          <w:rFonts w:asciiTheme="minorHAnsi" w:hAnsiTheme="minorHAnsi" w:cstheme="minorHAnsi"/>
          <w:bCs/>
          <w:spacing w:val="-4"/>
          <w:sz w:val="24"/>
        </w:rPr>
        <w:t>osiadań</w:t>
      </w:r>
      <w:proofErr w:type="spellEnd"/>
      <w:r w:rsidRPr="0029696D">
        <w:rPr>
          <w:rFonts w:asciiTheme="minorHAnsi" w:hAnsiTheme="minorHAnsi" w:cstheme="minorHAnsi"/>
          <w:bCs/>
          <w:spacing w:val="-4"/>
          <w:sz w:val="24"/>
        </w:rPr>
        <w:t xml:space="preserve"> należy prowadzić do stwierdzenia umownej stabilizacji, tzn. do chwili gdy średni przyrost osiadania w okresie 10 minut jest nie większy niż 0,05 mm.</w:t>
      </w:r>
    </w:p>
    <w:p w14:paraId="60DA3CA9" w14:textId="77777777" w:rsidR="00FB1CE3" w:rsidRPr="0029696D" w:rsidRDefault="00FB1CE3" w:rsidP="00FB1CE3">
      <w:pPr>
        <w:numPr>
          <w:ilvl w:val="12"/>
          <w:numId w:val="0"/>
        </w:numPr>
        <w:spacing w:before="120" w:line="300" w:lineRule="exact"/>
        <w:ind w:firstLine="567"/>
        <w:rPr>
          <w:rFonts w:asciiTheme="minorHAnsi" w:hAnsiTheme="minorHAnsi" w:cstheme="minorHAnsi"/>
          <w:bCs/>
          <w:spacing w:val="-4"/>
          <w:sz w:val="24"/>
        </w:rPr>
      </w:pPr>
      <w:r w:rsidRPr="0029696D">
        <w:rPr>
          <w:rFonts w:asciiTheme="minorHAnsi" w:hAnsiTheme="minorHAnsi" w:cstheme="minorHAnsi"/>
          <w:bCs/>
          <w:spacing w:val="-4"/>
          <w:sz w:val="24"/>
        </w:rPr>
        <w:t xml:space="preserve">Po uzyskaniu obciążenia pala odpowiadającemu </w:t>
      </w:r>
      <w:proofErr w:type="spellStart"/>
      <w:r w:rsidRPr="0029696D">
        <w:rPr>
          <w:rFonts w:asciiTheme="minorHAnsi" w:hAnsiTheme="minorHAnsi" w:cstheme="minorHAnsi"/>
          <w:bCs/>
          <w:spacing w:val="-4"/>
          <w:sz w:val="24"/>
        </w:rPr>
        <w:t>Qr</w:t>
      </w:r>
      <w:proofErr w:type="spellEnd"/>
      <w:r w:rsidRPr="0029696D">
        <w:rPr>
          <w:rFonts w:asciiTheme="minorHAnsi" w:hAnsiTheme="minorHAnsi" w:cstheme="minorHAnsi"/>
          <w:bCs/>
          <w:spacing w:val="-4"/>
          <w:sz w:val="24"/>
        </w:rPr>
        <w:t>, pal należy odciążyć mierząc trwałe przemieszczenia;</w:t>
      </w:r>
    </w:p>
    <w:p w14:paraId="2F560513" w14:textId="77777777" w:rsidR="00FB1CE3" w:rsidRPr="0029696D" w:rsidRDefault="00FB1CE3" w:rsidP="00FB1CE3">
      <w:pPr>
        <w:numPr>
          <w:ilvl w:val="12"/>
          <w:numId w:val="0"/>
        </w:numPr>
        <w:spacing w:before="120" w:line="300" w:lineRule="exact"/>
        <w:ind w:firstLine="567"/>
        <w:rPr>
          <w:rFonts w:asciiTheme="minorHAnsi" w:hAnsiTheme="minorHAnsi" w:cstheme="minorHAnsi"/>
          <w:bCs/>
          <w:spacing w:val="-4"/>
          <w:sz w:val="24"/>
        </w:rPr>
      </w:pPr>
      <w:r w:rsidRPr="0029696D">
        <w:rPr>
          <w:rFonts w:asciiTheme="minorHAnsi" w:hAnsiTheme="minorHAnsi" w:cstheme="minorHAnsi"/>
          <w:bCs/>
          <w:spacing w:val="-4"/>
          <w:sz w:val="24"/>
        </w:rPr>
        <w:t xml:space="preserve">Pal po jego odciążeniu należy ponownie obciążyć jednym krokiem do wartości </w:t>
      </w:r>
      <w:proofErr w:type="spellStart"/>
      <w:r w:rsidRPr="0029696D">
        <w:rPr>
          <w:rFonts w:asciiTheme="minorHAnsi" w:hAnsiTheme="minorHAnsi" w:cstheme="minorHAnsi"/>
          <w:bCs/>
          <w:spacing w:val="-4"/>
          <w:sz w:val="24"/>
        </w:rPr>
        <w:t>Qr</w:t>
      </w:r>
      <w:proofErr w:type="spellEnd"/>
      <w:r w:rsidRPr="0029696D">
        <w:rPr>
          <w:rFonts w:asciiTheme="minorHAnsi" w:hAnsiTheme="minorHAnsi" w:cstheme="minorHAnsi"/>
          <w:bCs/>
          <w:spacing w:val="-4"/>
          <w:sz w:val="24"/>
        </w:rPr>
        <w:t xml:space="preserve">, po czym obciążać kolejnymi, przyjętymi przyrostami siły do wartości </w:t>
      </w:r>
      <w:proofErr w:type="spellStart"/>
      <w:r w:rsidRPr="0029696D">
        <w:rPr>
          <w:rFonts w:asciiTheme="minorHAnsi" w:hAnsiTheme="minorHAnsi" w:cstheme="minorHAnsi"/>
          <w:bCs/>
          <w:spacing w:val="-4"/>
          <w:sz w:val="24"/>
        </w:rPr>
        <w:t>Qmax</w:t>
      </w:r>
      <w:proofErr w:type="spellEnd"/>
      <w:r w:rsidRPr="0029696D">
        <w:rPr>
          <w:rFonts w:asciiTheme="minorHAnsi" w:hAnsiTheme="minorHAnsi" w:cstheme="minorHAnsi"/>
          <w:bCs/>
          <w:spacing w:val="-4"/>
          <w:sz w:val="24"/>
        </w:rPr>
        <w:t xml:space="preserve"> = 1,5*</w:t>
      </w:r>
      <w:proofErr w:type="spellStart"/>
      <w:r w:rsidRPr="0029696D">
        <w:rPr>
          <w:rFonts w:asciiTheme="minorHAnsi" w:hAnsiTheme="minorHAnsi" w:cstheme="minorHAnsi"/>
          <w:bCs/>
          <w:spacing w:val="-4"/>
          <w:sz w:val="24"/>
        </w:rPr>
        <w:t>Qr</w:t>
      </w:r>
      <w:proofErr w:type="spellEnd"/>
      <w:r w:rsidRPr="0029696D">
        <w:rPr>
          <w:rFonts w:asciiTheme="minorHAnsi" w:hAnsiTheme="minorHAnsi" w:cstheme="minorHAnsi"/>
          <w:bCs/>
          <w:spacing w:val="-4"/>
          <w:sz w:val="24"/>
        </w:rPr>
        <w:t xml:space="preserve"> i po ponownym całkowitym odciążeniu pomierzyć trwałe przemieszczenia.</w:t>
      </w:r>
    </w:p>
    <w:p w14:paraId="120D700A" w14:textId="77777777" w:rsidR="00FB1CE3" w:rsidRPr="0029696D" w:rsidRDefault="00FB1CE3" w:rsidP="00FB1CE3">
      <w:pPr>
        <w:numPr>
          <w:ilvl w:val="12"/>
          <w:numId w:val="0"/>
        </w:numPr>
        <w:spacing w:before="120" w:line="300" w:lineRule="exact"/>
        <w:ind w:firstLine="567"/>
        <w:rPr>
          <w:rFonts w:asciiTheme="minorHAnsi" w:hAnsiTheme="minorHAnsi" w:cstheme="minorHAnsi"/>
          <w:bCs/>
          <w:spacing w:val="-4"/>
          <w:sz w:val="24"/>
        </w:rPr>
      </w:pPr>
      <w:r w:rsidRPr="0029696D">
        <w:rPr>
          <w:rFonts w:asciiTheme="minorHAnsi" w:hAnsiTheme="minorHAnsi" w:cstheme="minorHAnsi"/>
          <w:bCs/>
          <w:spacing w:val="-4"/>
          <w:sz w:val="24"/>
        </w:rPr>
        <w:t>Podczas badań należy utrzymywać stałą wartość obciążenia podczas zachodzących przemieszczeń na każdym stopniu obciążenia. Przy obciążaniu za pomocą siłownika hydraulicznego odpowiednie korekty należy wykonywać pompą.</w:t>
      </w:r>
    </w:p>
    <w:p w14:paraId="288FE3B6" w14:textId="77777777" w:rsidR="00FB1CE3" w:rsidRPr="0029696D" w:rsidRDefault="00FB1CE3" w:rsidP="00FB1CE3">
      <w:pPr>
        <w:numPr>
          <w:ilvl w:val="12"/>
          <w:numId w:val="0"/>
        </w:numPr>
        <w:spacing w:before="120" w:line="300" w:lineRule="exact"/>
        <w:ind w:firstLine="567"/>
        <w:rPr>
          <w:rFonts w:asciiTheme="minorHAnsi" w:hAnsiTheme="minorHAnsi" w:cstheme="minorHAnsi"/>
          <w:bCs/>
          <w:spacing w:val="-4"/>
          <w:sz w:val="24"/>
        </w:rPr>
      </w:pPr>
      <w:r w:rsidRPr="0029696D">
        <w:rPr>
          <w:rFonts w:asciiTheme="minorHAnsi" w:hAnsiTheme="minorHAnsi" w:cstheme="minorHAnsi"/>
          <w:bCs/>
          <w:spacing w:val="-4"/>
          <w:sz w:val="24"/>
        </w:rPr>
        <w:t xml:space="preserve">Poligonową rejestrację przemieszczeń pala pod obciążeniem należy prowadzić w formie „Dziennika </w:t>
      </w:r>
      <w:proofErr w:type="spellStart"/>
      <w:r w:rsidRPr="0029696D">
        <w:rPr>
          <w:rFonts w:asciiTheme="minorHAnsi" w:hAnsiTheme="minorHAnsi" w:cstheme="minorHAnsi"/>
          <w:bCs/>
          <w:spacing w:val="-4"/>
          <w:sz w:val="24"/>
        </w:rPr>
        <w:t>osiadań</w:t>
      </w:r>
      <w:proofErr w:type="spellEnd"/>
      <w:r w:rsidRPr="0029696D">
        <w:rPr>
          <w:rFonts w:asciiTheme="minorHAnsi" w:hAnsiTheme="minorHAnsi" w:cstheme="minorHAnsi"/>
          <w:bCs/>
          <w:spacing w:val="-4"/>
          <w:sz w:val="24"/>
        </w:rPr>
        <w:t xml:space="preserve"> pala”. Po badaniach należy sporządzić „Protokół z próbnego obciążenia” (wzory dokumentów podano w cytowanej normie). Na podstawie pomiarów w terenie należy sporządzić:</w:t>
      </w:r>
    </w:p>
    <w:p w14:paraId="331F79CF" w14:textId="77777777" w:rsidR="00FB1CE3" w:rsidRPr="0029696D" w:rsidRDefault="00FB1CE3" w:rsidP="00FB1CE3">
      <w:pPr>
        <w:numPr>
          <w:ilvl w:val="12"/>
          <w:numId w:val="0"/>
        </w:numPr>
        <w:spacing w:before="120" w:line="300" w:lineRule="exact"/>
        <w:ind w:firstLine="567"/>
        <w:rPr>
          <w:rFonts w:asciiTheme="minorHAnsi" w:hAnsiTheme="minorHAnsi" w:cstheme="minorHAnsi"/>
          <w:bCs/>
          <w:spacing w:val="-4"/>
          <w:sz w:val="24"/>
        </w:rPr>
      </w:pPr>
      <w:r w:rsidRPr="0029696D">
        <w:rPr>
          <w:rFonts w:asciiTheme="minorHAnsi" w:hAnsiTheme="minorHAnsi" w:cstheme="minorHAnsi"/>
          <w:bCs/>
          <w:spacing w:val="-4"/>
          <w:sz w:val="24"/>
        </w:rPr>
        <w:t xml:space="preserve">- krzywą zależności </w:t>
      </w:r>
      <w:proofErr w:type="spellStart"/>
      <w:r w:rsidRPr="0029696D">
        <w:rPr>
          <w:rFonts w:asciiTheme="minorHAnsi" w:hAnsiTheme="minorHAnsi" w:cstheme="minorHAnsi"/>
          <w:bCs/>
          <w:spacing w:val="-4"/>
          <w:sz w:val="24"/>
        </w:rPr>
        <w:t>osiadań</w:t>
      </w:r>
      <w:proofErr w:type="spellEnd"/>
      <w:r w:rsidRPr="0029696D">
        <w:rPr>
          <w:rFonts w:asciiTheme="minorHAnsi" w:hAnsiTheme="minorHAnsi" w:cstheme="minorHAnsi"/>
          <w:bCs/>
          <w:spacing w:val="-4"/>
          <w:sz w:val="24"/>
        </w:rPr>
        <w:t xml:space="preserve"> pala od obciążenia;</w:t>
      </w:r>
    </w:p>
    <w:p w14:paraId="5990D8FB" w14:textId="77777777" w:rsidR="00FB1CE3" w:rsidRPr="0029696D" w:rsidRDefault="00FB1CE3" w:rsidP="00FB1CE3">
      <w:pPr>
        <w:numPr>
          <w:ilvl w:val="12"/>
          <w:numId w:val="0"/>
        </w:numPr>
        <w:spacing w:before="120" w:line="300" w:lineRule="exact"/>
        <w:ind w:firstLine="567"/>
        <w:rPr>
          <w:rFonts w:asciiTheme="minorHAnsi" w:hAnsiTheme="minorHAnsi" w:cstheme="minorHAnsi"/>
          <w:bCs/>
          <w:spacing w:val="-4"/>
          <w:sz w:val="24"/>
        </w:rPr>
      </w:pPr>
      <w:r w:rsidRPr="0029696D">
        <w:rPr>
          <w:rFonts w:asciiTheme="minorHAnsi" w:hAnsiTheme="minorHAnsi" w:cstheme="minorHAnsi"/>
          <w:bCs/>
          <w:spacing w:val="-4"/>
          <w:sz w:val="24"/>
        </w:rPr>
        <w:t>- oraz wykres pomocniczy w sposób opisany w p. 7 normy PN-83/B-02482.</w:t>
      </w:r>
    </w:p>
    <w:p w14:paraId="24E10CC5" w14:textId="77777777" w:rsidR="00FB1CE3" w:rsidRPr="0029696D" w:rsidRDefault="00FB1CE3" w:rsidP="00FB1CE3">
      <w:pPr>
        <w:numPr>
          <w:ilvl w:val="12"/>
          <w:numId w:val="0"/>
        </w:numPr>
        <w:spacing w:before="120" w:line="300" w:lineRule="exact"/>
        <w:ind w:firstLine="567"/>
        <w:rPr>
          <w:rFonts w:asciiTheme="minorHAnsi" w:hAnsiTheme="minorHAnsi" w:cstheme="minorHAnsi"/>
          <w:bCs/>
          <w:spacing w:val="-4"/>
          <w:sz w:val="24"/>
        </w:rPr>
      </w:pPr>
      <w:r w:rsidRPr="0029696D">
        <w:rPr>
          <w:rFonts w:asciiTheme="minorHAnsi" w:hAnsiTheme="minorHAnsi" w:cstheme="minorHAnsi"/>
          <w:bCs/>
          <w:spacing w:val="-4"/>
          <w:sz w:val="24"/>
        </w:rPr>
        <w:t>Uzyskane wyniki badań należy zinterpretować zgodnie z p. 8 cytowanej normy.</w:t>
      </w:r>
    </w:p>
    <w:p w14:paraId="68B3B782" w14:textId="77777777" w:rsidR="00FB1CE3" w:rsidRPr="0029696D" w:rsidRDefault="00FB1CE3" w:rsidP="00D95B96">
      <w:pPr>
        <w:pStyle w:val="NagwekGT1"/>
        <w:spacing w:before="3720" w:after="240" w:line="300" w:lineRule="exact"/>
        <w:ind w:left="431" w:hanging="431"/>
        <w:rPr>
          <w:rFonts w:asciiTheme="minorHAnsi" w:hAnsiTheme="minorHAnsi" w:cstheme="minorHAnsi"/>
          <w:smallCaps/>
        </w:rPr>
      </w:pPr>
      <w:bookmarkStart w:id="44" w:name="_Toc93579218"/>
      <w:r w:rsidRPr="0029696D">
        <w:rPr>
          <w:rFonts w:asciiTheme="minorHAnsi" w:hAnsiTheme="minorHAnsi" w:cstheme="minorHAnsi"/>
          <w:smallCaps/>
        </w:rPr>
        <w:t>Uwagi  i  wymagania  dodatkowe.</w:t>
      </w:r>
      <w:bookmarkEnd w:id="44"/>
    </w:p>
    <w:p w14:paraId="5193DD2D" w14:textId="77777777" w:rsidR="00FB1CE3" w:rsidRPr="0029696D" w:rsidRDefault="00FB1CE3" w:rsidP="00FB1CE3">
      <w:pPr>
        <w:pStyle w:val="Zwykytekst1"/>
        <w:spacing w:before="120" w:line="360" w:lineRule="exact"/>
        <w:ind w:firstLine="709"/>
        <w:jc w:val="both"/>
        <w:rPr>
          <w:rFonts w:asciiTheme="minorHAnsi" w:hAnsiTheme="minorHAnsi" w:cstheme="minorHAnsi"/>
          <w:sz w:val="24"/>
          <w:szCs w:val="24"/>
          <w:lang w:val="pl-PL"/>
        </w:rPr>
      </w:pPr>
      <w:r w:rsidRPr="0029696D">
        <w:rPr>
          <w:rFonts w:asciiTheme="minorHAnsi" w:hAnsiTheme="minorHAnsi" w:cstheme="minorHAnsi"/>
          <w:sz w:val="24"/>
          <w:szCs w:val="24"/>
          <w:lang w:val="pl-PL"/>
        </w:rPr>
        <w:t>Niniejszy projekt opracowano celem uzyskania pozwolenia na budowę.</w:t>
      </w:r>
    </w:p>
    <w:p w14:paraId="3098F738" w14:textId="77777777" w:rsidR="00FB1CE3" w:rsidRPr="0029696D" w:rsidRDefault="00FB1CE3" w:rsidP="00FB1CE3">
      <w:pPr>
        <w:pStyle w:val="Zwykytekst1"/>
        <w:spacing w:before="120" w:line="360" w:lineRule="exact"/>
        <w:ind w:firstLine="709"/>
        <w:jc w:val="both"/>
        <w:rPr>
          <w:rFonts w:asciiTheme="minorHAnsi" w:hAnsiTheme="minorHAnsi" w:cstheme="minorHAnsi"/>
          <w:sz w:val="24"/>
          <w:szCs w:val="24"/>
          <w:lang w:val="pl-PL"/>
        </w:rPr>
      </w:pPr>
      <w:r w:rsidRPr="0029696D">
        <w:rPr>
          <w:rFonts w:asciiTheme="minorHAnsi" w:hAnsiTheme="minorHAnsi" w:cstheme="minorHAnsi"/>
          <w:sz w:val="24"/>
          <w:szCs w:val="24"/>
          <w:lang w:val="pl-PL"/>
        </w:rPr>
        <w:t>Na podstawie niniejszego projektu budowalnego należy opracować projekt</w:t>
      </w:r>
      <w:r w:rsidRPr="0029696D">
        <w:rPr>
          <w:rFonts w:asciiTheme="minorHAnsi" w:hAnsiTheme="minorHAnsi" w:cstheme="minorHAnsi"/>
          <w:sz w:val="24"/>
          <w:szCs w:val="24"/>
          <w:lang w:val="pl-PL"/>
        </w:rPr>
        <w:br/>
        <w:t>wykonawczy / projekt technologiczny, który będzie stanowił podstawę do wykonania specjalistycznych robót fundamentowych.</w:t>
      </w:r>
    </w:p>
    <w:p w14:paraId="7750DA16" w14:textId="77777777" w:rsidR="00FB1CE3" w:rsidRPr="0029696D" w:rsidRDefault="00FB1CE3" w:rsidP="00FB1CE3">
      <w:pPr>
        <w:pStyle w:val="Zwykytekst1"/>
        <w:spacing w:before="120" w:line="360" w:lineRule="exact"/>
        <w:ind w:firstLine="709"/>
        <w:jc w:val="both"/>
        <w:rPr>
          <w:rFonts w:asciiTheme="minorHAnsi" w:hAnsiTheme="minorHAnsi" w:cstheme="minorHAnsi"/>
          <w:sz w:val="24"/>
          <w:szCs w:val="24"/>
          <w:lang w:val="pl-PL"/>
        </w:rPr>
      </w:pPr>
      <w:r w:rsidRPr="0029696D">
        <w:rPr>
          <w:rFonts w:asciiTheme="minorHAnsi" w:hAnsiTheme="minorHAnsi" w:cstheme="minorHAnsi"/>
          <w:sz w:val="24"/>
          <w:szCs w:val="24"/>
          <w:lang w:val="pl-PL"/>
        </w:rPr>
        <w:lastRenderedPageBreak/>
        <w:t>Po opracowaniu projektu wykonawczego / technologicznego należy przedstawić go do akceptacji autorom niniejszego projektu budowlanego.</w:t>
      </w:r>
    </w:p>
    <w:p w14:paraId="73CB676A" w14:textId="77777777" w:rsidR="00FB1CE3" w:rsidRPr="0029696D" w:rsidRDefault="00FB1CE3" w:rsidP="00FB1CE3">
      <w:pPr>
        <w:pStyle w:val="Zwykytekst1"/>
        <w:spacing w:before="120" w:line="360" w:lineRule="exact"/>
        <w:ind w:firstLine="709"/>
        <w:jc w:val="both"/>
        <w:rPr>
          <w:rFonts w:asciiTheme="minorHAnsi" w:hAnsiTheme="minorHAnsi" w:cstheme="minorHAnsi"/>
          <w:sz w:val="24"/>
          <w:szCs w:val="24"/>
          <w:lang w:val="pl-PL"/>
        </w:rPr>
      </w:pPr>
      <w:r w:rsidRPr="0029696D">
        <w:rPr>
          <w:rFonts w:asciiTheme="minorHAnsi" w:hAnsiTheme="minorHAnsi" w:cstheme="minorHAnsi"/>
          <w:sz w:val="24"/>
          <w:szCs w:val="24"/>
          <w:lang w:val="pl-PL"/>
        </w:rPr>
        <w:t>Wszystkie roboty budowlano – wykonawcze należy prowadzić pod stałym nadzorem uprawnionego kierownika robót, przy ścisłym przestrzeganiu warunków technicznych prowadzenia robót oraz warunków BHP i P-</w:t>
      </w:r>
      <w:proofErr w:type="spellStart"/>
      <w:r w:rsidRPr="0029696D">
        <w:rPr>
          <w:rFonts w:asciiTheme="minorHAnsi" w:hAnsiTheme="minorHAnsi" w:cstheme="minorHAnsi"/>
          <w:sz w:val="24"/>
          <w:szCs w:val="24"/>
          <w:lang w:val="pl-PL"/>
        </w:rPr>
        <w:t>Poż</w:t>
      </w:r>
      <w:proofErr w:type="spellEnd"/>
      <w:r w:rsidRPr="0029696D">
        <w:rPr>
          <w:rFonts w:asciiTheme="minorHAnsi" w:hAnsiTheme="minorHAnsi" w:cstheme="minorHAnsi"/>
          <w:sz w:val="24"/>
          <w:szCs w:val="24"/>
          <w:lang w:val="pl-PL"/>
        </w:rPr>
        <w:t>, stosując podstawowe przepisy:</w:t>
      </w:r>
    </w:p>
    <w:p w14:paraId="5D4B3D39" w14:textId="77777777" w:rsidR="00FB1CE3" w:rsidRPr="0029696D" w:rsidRDefault="00FB1CE3" w:rsidP="00FB1CE3">
      <w:pPr>
        <w:pStyle w:val="Zwykytekst1"/>
        <w:tabs>
          <w:tab w:val="left" w:pos="284"/>
        </w:tabs>
        <w:spacing w:before="120" w:line="360" w:lineRule="exact"/>
        <w:ind w:left="284" w:hanging="284"/>
        <w:jc w:val="both"/>
        <w:rPr>
          <w:rFonts w:asciiTheme="minorHAnsi" w:hAnsiTheme="minorHAnsi" w:cstheme="minorHAnsi"/>
          <w:sz w:val="24"/>
          <w:szCs w:val="24"/>
          <w:lang w:val="pl-PL"/>
        </w:rPr>
      </w:pPr>
      <w:r w:rsidRPr="0029696D">
        <w:rPr>
          <w:rFonts w:asciiTheme="minorHAnsi" w:hAnsiTheme="minorHAnsi" w:cstheme="minorHAnsi"/>
          <w:sz w:val="24"/>
          <w:szCs w:val="24"/>
          <w:lang w:val="pl-PL"/>
        </w:rPr>
        <w:t xml:space="preserve">- </w:t>
      </w:r>
      <w:r w:rsidRPr="0029696D">
        <w:rPr>
          <w:rFonts w:asciiTheme="minorHAnsi" w:hAnsiTheme="minorHAnsi" w:cstheme="minorHAnsi"/>
          <w:sz w:val="24"/>
          <w:szCs w:val="24"/>
          <w:lang w:val="pl-PL"/>
        </w:rPr>
        <w:tab/>
        <w:t>Prawa budowlanego – Ustawa z 7.07.1994r. (Dz.U.nr 89/94),</w:t>
      </w:r>
    </w:p>
    <w:p w14:paraId="2A78AD51" w14:textId="77777777" w:rsidR="00FB1CE3" w:rsidRPr="0029696D" w:rsidRDefault="00FB1CE3" w:rsidP="00FB1CE3">
      <w:pPr>
        <w:pStyle w:val="Zwykytekst1"/>
        <w:tabs>
          <w:tab w:val="left" w:pos="284"/>
        </w:tabs>
        <w:spacing w:before="120" w:line="360" w:lineRule="exact"/>
        <w:ind w:left="284" w:hanging="284"/>
        <w:jc w:val="both"/>
        <w:rPr>
          <w:rFonts w:asciiTheme="minorHAnsi" w:hAnsiTheme="minorHAnsi" w:cstheme="minorHAnsi"/>
          <w:sz w:val="24"/>
          <w:szCs w:val="24"/>
          <w:lang w:val="pl-PL"/>
        </w:rPr>
      </w:pPr>
      <w:r w:rsidRPr="0029696D">
        <w:rPr>
          <w:rFonts w:asciiTheme="minorHAnsi" w:hAnsiTheme="minorHAnsi" w:cstheme="minorHAnsi"/>
          <w:sz w:val="24"/>
          <w:szCs w:val="24"/>
          <w:lang w:val="pl-PL"/>
        </w:rPr>
        <w:t xml:space="preserve">- </w:t>
      </w:r>
      <w:r w:rsidRPr="0029696D">
        <w:rPr>
          <w:rFonts w:asciiTheme="minorHAnsi" w:hAnsiTheme="minorHAnsi" w:cstheme="minorHAnsi"/>
          <w:sz w:val="24"/>
          <w:szCs w:val="24"/>
          <w:lang w:val="pl-PL"/>
        </w:rPr>
        <w:tab/>
        <w:t>Rozporządzenie MB i PMB z 28.03.1971r. w sprawie warunków BHP przy wykonywaniu robót budowlano-montażowych (Dz.U.nr13/72).</w:t>
      </w:r>
    </w:p>
    <w:p w14:paraId="729DCEB2" w14:textId="77777777" w:rsidR="00FB1CE3" w:rsidRPr="00B42E92" w:rsidRDefault="00FB1CE3" w:rsidP="00FB1CE3">
      <w:pPr>
        <w:spacing w:before="360" w:line="360" w:lineRule="exact"/>
        <w:ind w:left="5103" w:firstLine="567"/>
        <w:rPr>
          <w:rFonts w:ascii="Calibri" w:hAnsi="Calibri" w:cs="Calibri"/>
          <w:sz w:val="24"/>
        </w:rPr>
      </w:pPr>
      <w:r w:rsidRPr="00B42E92">
        <w:rPr>
          <w:rFonts w:ascii="Calibri" w:hAnsi="Calibri" w:cs="Calibri"/>
          <w:sz w:val="24"/>
          <w:u w:val="single"/>
        </w:rPr>
        <w:t>Opracował</w:t>
      </w:r>
      <w:r w:rsidRPr="00B42E92">
        <w:rPr>
          <w:rFonts w:ascii="Calibri" w:hAnsi="Calibri" w:cs="Calibri"/>
          <w:sz w:val="24"/>
        </w:rPr>
        <w:t>:</w:t>
      </w:r>
    </w:p>
    <w:p w14:paraId="2B0F6D70" w14:textId="77777777" w:rsidR="00FB1CE3" w:rsidRPr="00DB1791" w:rsidRDefault="00FB1CE3" w:rsidP="00E7142F">
      <w:pPr>
        <w:pStyle w:val="Nagwek"/>
        <w:tabs>
          <w:tab w:val="clear" w:pos="4536"/>
          <w:tab w:val="left" w:pos="5670"/>
        </w:tabs>
        <w:spacing w:before="240" w:line="360" w:lineRule="exact"/>
        <w:ind w:firstLine="284"/>
        <w:rPr>
          <w:rFonts w:ascii="Calibri" w:hAnsi="Calibri" w:cs="Calibri"/>
          <w:sz w:val="12"/>
          <w:szCs w:val="12"/>
        </w:rPr>
      </w:pPr>
      <w:r w:rsidRPr="00B42E92">
        <w:rPr>
          <w:rFonts w:ascii="Calibri" w:hAnsi="Calibri" w:cs="Calibri"/>
          <w:smallCaps/>
          <w:sz w:val="24"/>
        </w:rPr>
        <w:t xml:space="preserve">Poznań, </w:t>
      </w:r>
      <w:r>
        <w:rPr>
          <w:rFonts w:ascii="Calibri" w:hAnsi="Calibri" w:cs="Calibri"/>
          <w:smallCaps/>
          <w:sz w:val="24"/>
        </w:rPr>
        <w:t xml:space="preserve">październik </w:t>
      </w:r>
      <w:r w:rsidRPr="00B42E92">
        <w:rPr>
          <w:rFonts w:ascii="Calibri" w:hAnsi="Calibri" w:cs="Calibri"/>
          <w:smallCaps/>
          <w:sz w:val="24"/>
        </w:rPr>
        <w:t>202</w:t>
      </w:r>
      <w:r>
        <w:rPr>
          <w:rFonts w:ascii="Calibri" w:hAnsi="Calibri" w:cs="Calibri"/>
          <w:smallCaps/>
          <w:sz w:val="24"/>
        </w:rPr>
        <w:t>1</w:t>
      </w:r>
      <w:r w:rsidRPr="00B42E92">
        <w:rPr>
          <w:rFonts w:ascii="Calibri" w:hAnsi="Calibri" w:cs="Calibri"/>
          <w:smallCaps/>
          <w:sz w:val="24"/>
        </w:rPr>
        <w:t xml:space="preserve"> r.</w:t>
      </w:r>
      <w:r w:rsidRPr="00B42E92">
        <w:rPr>
          <w:rFonts w:ascii="Calibri" w:hAnsi="Calibri" w:cs="Calibri"/>
          <w:smallCaps/>
          <w:sz w:val="24"/>
        </w:rPr>
        <w:tab/>
      </w:r>
      <w:r w:rsidRPr="00DB1791">
        <w:rPr>
          <w:rFonts w:ascii="Calibri" w:hAnsi="Calibri" w:cs="Calibri"/>
          <w:smallCaps/>
          <w:sz w:val="24"/>
        </w:rPr>
        <w:t>mgr inż.  Mikołaj jakubowski</w:t>
      </w:r>
    </w:p>
    <w:p w14:paraId="09E63563" w14:textId="77777777" w:rsidR="00FB1CE3" w:rsidRPr="00DB1791" w:rsidRDefault="00FB1CE3" w:rsidP="00FB1CE3">
      <w:pPr>
        <w:spacing w:line="200" w:lineRule="exact"/>
        <w:ind w:firstLine="5670"/>
        <w:rPr>
          <w:rFonts w:ascii="Calibri" w:hAnsi="Calibri" w:cs="Calibri"/>
          <w:sz w:val="12"/>
          <w:szCs w:val="12"/>
        </w:rPr>
      </w:pPr>
      <w:proofErr w:type="spellStart"/>
      <w:r w:rsidRPr="00DB1791">
        <w:rPr>
          <w:rFonts w:ascii="Calibri" w:hAnsi="Calibri" w:cs="Calibri"/>
          <w:sz w:val="12"/>
          <w:szCs w:val="12"/>
        </w:rPr>
        <w:t>upr</w:t>
      </w:r>
      <w:proofErr w:type="spellEnd"/>
      <w:r w:rsidRPr="00DB1791">
        <w:rPr>
          <w:rFonts w:ascii="Calibri" w:hAnsi="Calibri" w:cs="Calibri"/>
          <w:sz w:val="12"/>
          <w:szCs w:val="12"/>
        </w:rPr>
        <w:t>. bud.  WKP/0048/POOK/10</w:t>
      </w:r>
    </w:p>
    <w:p w14:paraId="4FB709D6" w14:textId="77777777" w:rsidR="00FB1CE3" w:rsidRDefault="00FB1CE3" w:rsidP="00E7142F">
      <w:pPr>
        <w:spacing w:before="12840" w:after="240" w:line="300" w:lineRule="exact"/>
        <w:rPr>
          <w:rFonts w:ascii="Calibri" w:hAnsi="Calibri" w:cs="Calibri"/>
          <w:b/>
          <w:smallCaps/>
          <w:color w:val="0000FF"/>
          <w:spacing w:val="20"/>
          <w:w w:val="125"/>
          <w:sz w:val="24"/>
          <w:u w:val="single"/>
        </w:rPr>
      </w:pPr>
      <w:r w:rsidRPr="00D900BD">
        <w:rPr>
          <w:rFonts w:ascii="Calibri" w:hAnsi="Calibri" w:cs="Calibri"/>
          <w:b/>
          <w:smallCaps/>
          <w:color w:val="0000FF"/>
          <w:spacing w:val="20"/>
          <w:w w:val="125"/>
          <w:sz w:val="24"/>
          <w:u w:val="single"/>
        </w:rPr>
        <w:lastRenderedPageBreak/>
        <w:t>Obliczenia statyczne</w:t>
      </w:r>
    </w:p>
    <w:p w14:paraId="29FC3E1F" w14:textId="5B908DE8" w:rsidR="007D1836" w:rsidRDefault="00E7142F" w:rsidP="00E7142F">
      <w:pPr>
        <w:rPr>
          <w:sz w:val="16"/>
          <w:szCs w:val="16"/>
        </w:rPr>
      </w:pPr>
      <w:r>
        <w:rPr>
          <w:noProof/>
        </w:rPr>
        <w:drawing>
          <wp:inline distT="0" distB="0" distL="0" distR="0" wp14:anchorId="53A0F71D" wp14:editId="06D8A292">
            <wp:extent cx="5186149" cy="7660374"/>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186149" cy="7660374"/>
                    </a:xfrm>
                    <a:prstGeom prst="rect">
                      <a:avLst/>
                    </a:prstGeom>
                  </pic:spPr>
                </pic:pic>
              </a:graphicData>
            </a:graphic>
          </wp:inline>
        </w:drawing>
      </w:r>
    </w:p>
    <w:sectPr w:rsidR="007D1836" w:rsidSect="00FA2C8F">
      <w:headerReference w:type="default" r:id="rId15"/>
      <w:footerReference w:type="default" r:id="rId16"/>
      <w:headerReference w:type="first" r:id="rId17"/>
      <w:footerReference w:type="first" r:id="rId18"/>
      <w:pgSz w:w="11906" w:h="16838"/>
      <w:pgMar w:top="1867" w:right="1417" w:bottom="1702" w:left="1417" w:header="284" w:footer="42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593306" w14:textId="77777777" w:rsidR="006F5F4A" w:rsidRDefault="006F5F4A" w:rsidP="002C126F">
      <w:pPr>
        <w:spacing w:line="240" w:lineRule="auto"/>
      </w:pPr>
      <w:r>
        <w:separator/>
      </w:r>
    </w:p>
  </w:endnote>
  <w:endnote w:type="continuationSeparator" w:id="0">
    <w:p w14:paraId="2E94736C" w14:textId="77777777" w:rsidR="006F5F4A" w:rsidRDefault="006F5F4A" w:rsidP="002C12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Serif">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94FEB" w14:textId="1DAAC7ED" w:rsidR="0086650C" w:rsidRDefault="007D1836" w:rsidP="007D1836">
    <w:pPr>
      <w:pStyle w:val="Stopka"/>
      <w:pBdr>
        <w:top w:val="double" w:sz="4" w:space="1" w:color="auto"/>
      </w:pBdr>
      <w:jc w:val="left"/>
      <w:rPr>
        <w:rFonts w:cs="Arial"/>
        <w:b/>
        <w:bCs/>
        <w:sz w:val="18"/>
        <w:szCs w:val="18"/>
      </w:rPr>
    </w:pPr>
    <w:bookmarkStart w:id="47" w:name="_Hlk14351590"/>
    <w:r w:rsidRPr="007D1836">
      <w:rPr>
        <w:rFonts w:cs="Arial"/>
        <w:b/>
        <w:bCs/>
        <w:sz w:val="18"/>
        <w:szCs w:val="18"/>
      </w:rPr>
      <w:t xml:space="preserve">Rozdział </w:t>
    </w:r>
    <w:r w:rsidR="00FA2C8F">
      <w:rPr>
        <w:rFonts w:cs="Arial"/>
        <w:b/>
        <w:bCs/>
        <w:sz w:val="18"/>
        <w:szCs w:val="18"/>
      </w:rPr>
      <w:t xml:space="preserve">V </w:t>
    </w:r>
    <w:r w:rsidRPr="007D1836">
      <w:rPr>
        <w:rFonts w:cs="Arial"/>
        <w:b/>
        <w:bCs/>
        <w:sz w:val="18"/>
        <w:szCs w:val="18"/>
      </w:rPr>
      <w:t xml:space="preserve">– </w:t>
    </w:r>
    <w:r w:rsidR="006012BF">
      <w:rPr>
        <w:rFonts w:cs="Arial"/>
        <w:b/>
        <w:bCs/>
        <w:sz w:val="18"/>
        <w:szCs w:val="18"/>
      </w:rPr>
      <w:t xml:space="preserve">Branża </w:t>
    </w:r>
    <w:r w:rsidR="00AE4562">
      <w:rPr>
        <w:rFonts w:cs="Arial"/>
        <w:b/>
        <w:bCs/>
        <w:sz w:val="18"/>
        <w:szCs w:val="18"/>
      </w:rPr>
      <w:t>konstrukcyjna</w:t>
    </w:r>
    <w:r w:rsidR="00FA2C8F">
      <w:rPr>
        <w:rFonts w:cs="Arial"/>
        <w:b/>
        <w:bCs/>
        <w:sz w:val="18"/>
        <w:szCs w:val="18"/>
      </w:rPr>
      <w:t xml:space="preserve"> </w:t>
    </w:r>
  </w:p>
  <w:p w14:paraId="1C549DB9" w14:textId="77777777" w:rsidR="00D62E7D" w:rsidRPr="00190F25" w:rsidRDefault="00D62E7D" w:rsidP="00D62E7D">
    <w:pPr>
      <w:pStyle w:val="Stopka"/>
      <w:jc w:val="right"/>
      <w:rPr>
        <w:rFonts w:cs="Calibri"/>
        <w:sz w:val="18"/>
        <w:szCs w:val="18"/>
      </w:rPr>
    </w:pPr>
    <w:r w:rsidRPr="00190F25">
      <w:rPr>
        <w:rFonts w:cs="Calibri"/>
        <w:sz w:val="18"/>
        <w:szCs w:val="18"/>
      </w:rPr>
      <w:t xml:space="preserve">Strona </w:t>
    </w:r>
    <w:r w:rsidRPr="00190F25">
      <w:rPr>
        <w:rFonts w:cs="Calibri"/>
        <w:sz w:val="18"/>
        <w:szCs w:val="18"/>
      </w:rPr>
      <w:fldChar w:fldCharType="begin"/>
    </w:r>
    <w:r w:rsidRPr="00190F25">
      <w:rPr>
        <w:rFonts w:cs="Calibri"/>
        <w:sz w:val="18"/>
        <w:szCs w:val="18"/>
      </w:rPr>
      <w:instrText>PAGE  \* Arabic  \* MERGEFORMAT</w:instrText>
    </w:r>
    <w:r w:rsidRPr="00190F25">
      <w:rPr>
        <w:rFonts w:cs="Calibri"/>
        <w:sz w:val="18"/>
        <w:szCs w:val="18"/>
      </w:rPr>
      <w:fldChar w:fldCharType="separate"/>
    </w:r>
    <w:r w:rsidR="000C414E">
      <w:rPr>
        <w:rFonts w:cs="Calibri"/>
        <w:noProof/>
        <w:sz w:val="18"/>
        <w:szCs w:val="18"/>
      </w:rPr>
      <w:t>2</w:t>
    </w:r>
    <w:r w:rsidRPr="00190F25">
      <w:rPr>
        <w:rFonts w:cs="Calibri"/>
        <w:sz w:val="18"/>
        <w:szCs w:val="18"/>
      </w:rPr>
      <w:fldChar w:fldCharType="end"/>
    </w:r>
    <w:r w:rsidRPr="00190F25">
      <w:rPr>
        <w:rFonts w:cs="Calibri"/>
        <w:sz w:val="18"/>
        <w:szCs w:val="18"/>
      </w:rPr>
      <w:t xml:space="preserve"> z </w:t>
    </w:r>
    <w:r w:rsidRPr="00190F25">
      <w:rPr>
        <w:rFonts w:cs="Calibri"/>
        <w:sz w:val="18"/>
        <w:szCs w:val="18"/>
      </w:rPr>
      <w:fldChar w:fldCharType="begin"/>
    </w:r>
    <w:r w:rsidRPr="00190F25">
      <w:rPr>
        <w:rFonts w:cs="Calibri"/>
        <w:sz w:val="18"/>
        <w:szCs w:val="18"/>
      </w:rPr>
      <w:instrText>NUMPAGES  \* Arabic  \* MERGEFORMAT</w:instrText>
    </w:r>
    <w:r w:rsidRPr="00190F25">
      <w:rPr>
        <w:rFonts w:cs="Calibri"/>
        <w:sz w:val="18"/>
        <w:szCs w:val="18"/>
      </w:rPr>
      <w:fldChar w:fldCharType="separate"/>
    </w:r>
    <w:r w:rsidR="000C414E">
      <w:rPr>
        <w:rFonts w:cs="Calibri"/>
        <w:noProof/>
        <w:sz w:val="18"/>
        <w:szCs w:val="18"/>
      </w:rPr>
      <w:t>14</w:t>
    </w:r>
    <w:r w:rsidRPr="00190F25">
      <w:rPr>
        <w:rFonts w:cs="Calibri"/>
        <w:noProof/>
        <w:sz w:val="18"/>
        <w:szCs w:val="18"/>
      </w:rPr>
      <w:fldChar w:fldCharType="end"/>
    </w:r>
  </w:p>
  <w:bookmarkEnd w:id="47"/>
  <w:p w14:paraId="2A54AC02" w14:textId="77777777" w:rsidR="00D62E7D" w:rsidRPr="007D1836" w:rsidRDefault="00D62E7D" w:rsidP="00D62E7D">
    <w:pPr>
      <w:pStyle w:val="Stopka"/>
      <w:jc w:val="left"/>
      <w:rPr>
        <w:rFonts w:cs="Arial"/>
        <w:b/>
        <w:bCs/>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F9A5F" w14:textId="3113E2B6" w:rsidR="008278BE" w:rsidRDefault="00B51EA1" w:rsidP="00B51EA1">
    <w:pPr>
      <w:spacing w:after="160" w:line="259" w:lineRule="auto"/>
      <w:jc w:val="center"/>
      <w:rPr>
        <w:b/>
        <w:i/>
      </w:rPr>
    </w:pPr>
    <w:bookmarkStart w:id="50" w:name="_Hlk14360443"/>
    <w:r w:rsidRPr="00357B73">
      <w:rPr>
        <w:b/>
        <w:bCs/>
        <w:sz w:val="16"/>
        <w:szCs w:val="16"/>
      </w:rPr>
      <w:t xml:space="preserve">DATA OPRACOWANIA: </w:t>
    </w:r>
    <w:r w:rsidR="005D3EF2">
      <w:rPr>
        <w:b/>
        <w:bCs/>
        <w:sz w:val="16"/>
        <w:szCs w:val="16"/>
      </w:rPr>
      <w:t>Październik</w:t>
    </w:r>
    <w:r w:rsidR="00FA2C8F">
      <w:rPr>
        <w:b/>
        <w:bCs/>
        <w:sz w:val="16"/>
        <w:szCs w:val="16"/>
      </w:rPr>
      <w:t xml:space="preserve"> 2021r</w:t>
    </w:r>
  </w:p>
  <w:bookmarkEnd w:id="50"/>
  <w:p w14:paraId="294FB851" w14:textId="77777777" w:rsidR="008278BE" w:rsidRDefault="008278BE" w:rsidP="008278BE">
    <w:pPr>
      <w:spacing w:after="160" w:line="259" w:lineRule="auto"/>
      <w:jc w:val="left"/>
      <w:rPr>
        <w:b/>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C5F85E" w14:textId="77777777" w:rsidR="006F5F4A" w:rsidRDefault="006F5F4A" w:rsidP="002C126F">
      <w:pPr>
        <w:spacing w:line="240" w:lineRule="auto"/>
      </w:pPr>
      <w:bookmarkStart w:id="0" w:name="_Hlk14354664"/>
      <w:bookmarkEnd w:id="0"/>
      <w:r>
        <w:separator/>
      </w:r>
    </w:p>
  </w:footnote>
  <w:footnote w:type="continuationSeparator" w:id="0">
    <w:p w14:paraId="32DFAE7A" w14:textId="77777777" w:rsidR="006F5F4A" w:rsidRDefault="006F5F4A" w:rsidP="002C126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AB862" w14:textId="77777777" w:rsidR="000E1E92" w:rsidRPr="00656129" w:rsidRDefault="000E1E92" w:rsidP="007D1836">
    <w:pPr>
      <w:pStyle w:val="Tekstpodstawowywcity"/>
      <w:pBdr>
        <w:bottom w:val="double" w:sz="4" w:space="1" w:color="auto"/>
      </w:pBdr>
      <w:suppressAutoHyphens/>
      <w:spacing w:before="120" w:line="276" w:lineRule="auto"/>
      <w:ind w:firstLine="0"/>
      <w:jc w:val="center"/>
      <w:rPr>
        <w:rFonts w:cs="Arial"/>
        <w:sz w:val="18"/>
        <w:szCs w:val="18"/>
        <w:lang w:val="pl-PL"/>
      </w:rPr>
    </w:pPr>
  </w:p>
  <w:p w14:paraId="609CA0DF" w14:textId="4EBD50B4" w:rsidR="007D1836" w:rsidRPr="00656129" w:rsidRDefault="007D1836" w:rsidP="007D1836">
    <w:pPr>
      <w:pStyle w:val="Tekstpodstawowywcity"/>
      <w:pBdr>
        <w:bottom w:val="double" w:sz="4" w:space="1" w:color="auto"/>
      </w:pBdr>
      <w:suppressAutoHyphens/>
      <w:spacing w:before="120" w:line="276" w:lineRule="auto"/>
      <w:ind w:firstLine="0"/>
      <w:jc w:val="center"/>
      <w:rPr>
        <w:rFonts w:cs="Arial"/>
        <w:sz w:val="18"/>
        <w:szCs w:val="18"/>
        <w:lang w:val="pl-PL"/>
      </w:rPr>
    </w:pPr>
    <w:bookmarkStart w:id="45" w:name="_Hlk14360411"/>
    <w:bookmarkStart w:id="46" w:name="_Hlk14360412"/>
    <w:r w:rsidRPr="00656129">
      <w:rPr>
        <w:rFonts w:cs="Arial"/>
        <w:sz w:val="18"/>
        <w:szCs w:val="18"/>
        <w:lang w:val="pl-PL"/>
      </w:rPr>
      <w:t>PROJEKT BUDOWLANY</w:t>
    </w:r>
    <w:r w:rsidR="00BD7ED3" w:rsidRPr="00656129">
      <w:rPr>
        <w:rFonts w:cs="Arial"/>
        <w:sz w:val="18"/>
        <w:szCs w:val="18"/>
        <w:lang w:val="pl-PL"/>
      </w:rPr>
      <w:t xml:space="preserve"> budowy Instalacji Biologicznego Przetwarzania Bioodpadów na terenie Zakładu MPGK – Rzeszów Sp. z o.o.</w:t>
    </w:r>
  </w:p>
  <w:bookmarkEnd w:id="45"/>
  <w:bookmarkEnd w:id="46"/>
  <w:p w14:paraId="6CD48C81" w14:textId="77777777" w:rsidR="00D62E7D" w:rsidRPr="007D1836" w:rsidRDefault="00D62E7D" w:rsidP="00D62E7D">
    <w:pPr>
      <w:pStyle w:val="Stopka"/>
      <w:jc w:val="left"/>
      <w:rPr>
        <w:rFonts w:cs="Arial"/>
        <w:b/>
        <w:bCs/>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A50BD" w14:textId="724195E9" w:rsidR="0086650C" w:rsidRDefault="000564F8" w:rsidP="008466D4">
    <w:pPr>
      <w:pStyle w:val="Nagwek"/>
      <w:tabs>
        <w:tab w:val="clear" w:pos="4536"/>
      </w:tabs>
    </w:pPr>
    <w:bookmarkStart w:id="48" w:name="_Hlk14360345"/>
    <w:bookmarkStart w:id="49" w:name="_Hlk14360346"/>
    <w:r w:rsidRPr="00D87497">
      <w:rPr>
        <w:noProof/>
      </w:rPr>
      <w:drawing>
        <wp:inline distT="0" distB="0" distL="0" distR="0" wp14:anchorId="22C00574" wp14:editId="3B9DFEF8">
          <wp:extent cx="3105150" cy="695325"/>
          <wp:effectExtent l="0" t="0" r="0" b="9525"/>
          <wp:docPr id="17" name="Obraz 17" descr="Logo AK NO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 AK NOVA"/>
                  <pic:cNvPicPr>
                    <a:picLocks noChangeAspect="1" noChangeArrowheads="1"/>
                  </pic:cNvPicPr>
                </pic:nvPicPr>
                <pic:blipFill>
                  <a:blip r:embed="rId1">
                    <a:extLst>
                      <a:ext uri="{28A0092B-C50C-407E-A947-70E740481C1C}">
                        <a14:useLocalDpi xmlns:a14="http://schemas.microsoft.com/office/drawing/2010/main" val="0"/>
                      </a:ext>
                    </a:extLst>
                  </a:blip>
                  <a:srcRect t="7780" b="7780"/>
                  <a:stretch>
                    <a:fillRect/>
                  </a:stretch>
                </pic:blipFill>
                <pic:spPr bwMode="auto">
                  <a:xfrm>
                    <a:off x="0" y="0"/>
                    <a:ext cx="3105150" cy="695325"/>
                  </a:xfrm>
                  <a:prstGeom prst="rect">
                    <a:avLst/>
                  </a:prstGeom>
                  <a:noFill/>
                  <a:ln>
                    <a:noFill/>
                  </a:ln>
                </pic:spPr>
              </pic:pic>
            </a:graphicData>
          </a:graphic>
        </wp:inline>
      </w:drawing>
    </w:r>
    <w:bookmarkEnd w:id="48"/>
    <w:bookmarkEnd w:id="49"/>
    <w:r w:rsidR="008466D4">
      <w:rPr>
        <w:noProof/>
      </w:rPr>
      <w:t xml:space="preserve">                      </w:t>
    </w:r>
    <w:r w:rsidR="008466D4">
      <w:rPr>
        <w:noProof/>
      </w:rPr>
      <w:drawing>
        <wp:inline distT="0" distB="0" distL="0" distR="0" wp14:anchorId="5570DF1D" wp14:editId="26F9C704">
          <wp:extent cx="929030" cy="944801"/>
          <wp:effectExtent l="0" t="0" r="4445" b="825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2">
                    <a:extLst>
                      <a:ext uri="{28A0092B-C50C-407E-A947-70E740481C1C}">
                        <a14:useLocalDpi xmlns:a14="http://schemas.microsoft.com/office/drawing/2010/main" val="0"/>
                      </a:ext>
                    </a:extLst>
                  </a:blip>
                  <a:stretch>
                    <a:fillRect/>
                  </a:stretch>
                </pic:blipFill>
                <pic:spPr>
                  <a:xfrm>
                    <a:off x="0" y="0"/>
                    <a:ext cx="929030" cy="94480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724CEEE"/>
    <w:lvl w:ilvl="0">
      <w:start w:val="1"/>
      <w:numFmt w:val="decimal"/>
      <w:pStyle w:val="Nagwek1"/>
      <w:lvlText w:val="%1."/>
      <w:lvlJc w:val="left"/>
      <w:pPr>
        <w:ind w:left="1200" w:firstLine="0"/>
      </w:pPr>
      <w:rPr>
        <w:rFonts w:hint="default"/>
        <w:b w:val="0"/>
        <w:bCs/>
      </w:rPr>
    </w:lvl>
    <w:lvl w:ilvl="1">
      <w:start w:val="1"/>
      <w:numFmt w:val="decimal"/>
      <w:pStyle w:val="Nagwek2"/>
      <w:lvlText w:val="%1.%2"/>
      <w:lvlJc w:val="left"/>
      <w:pPr>
        <w:ind w:left="1200" w:firstLine="0"/>
      </w:pPr>
      <w:rPr>
        <w:rFonts w:hint="default"/>
        <w:i w:val="0"/>
      </w:rPr>
    </w:lvl>
    <w:lvl w:ilvl="2">
      <w:start w:val="1"/>
      <w:numFmt w:val="decimal"/>
      <w:pStyle w:val="Nagwek3"/>
      <w:lvlText w:val="%1.%2.%3"/>
      <w:lvlJc w:val="left"/>
      <w:pPr>
        <w:ind w:left="284" w:firstLine="0"/>
      </w:pPr>
      <w:rPr>
        <w:rFonts w:hint="default"/>
      </w:rPr>
    </w:lvl>
    <w:lvl w:ilvl="3">
      <w:start w:val="1"/>
      <w:numFmt w:val="decimal"/>
      <w:pStyle w:val="Nagwek4"/>
      <w:lvlText w:val="%1.%2.%3.%4"/>
      <w:lvlJc w:val="left"/>
      <w:pPr>
        <w:ind w:left="1200" w:firstLine="0"/>
      </w:pPr>
      <w:rPr>
        <w:rFonts w:hint="default"/>
      </w:rPr>
    </w:lvl>
    <w:lvl w:ilvl="4">
      <w:start w:val="1"/>
      <w:numFmt w:val="decimal"/>
      <w:pStyle w:val="Nagwek5"/>
      <w:lvlText w:val="%1.%2.%3.%4.%5"/>
      <w:lvlJc w:val="left"/>
      <w:pPr>
        <w:ind w:left="1200" w:firstLine="0"/>
      </w:pPr>
      <w:rPr>
        <w:rFonts w:hint="default"/>
      </w:rPr>
    </w:lvl>
    <w:lvl w:ilvl="5">
      <w:start w:val="1"/>
      <w:numFmt w:val="decimal"/>
      <w:pStyle w:val="Nagwek6"/>
      <w:lvlText w:val="%1.%2.%3.%4.%5.%6"/>
      <w:lvlJc w:val="left"/>
      <w:pPr>
        <w:ind w:left="1200" w:firstLine="0"/>
      </w:pPr>
      <w:rPr>
        <w:rFonts w:hint="default"/>
      </w:rPr>
    </w:lvl>
    <w:lvl w:ilvl="6">
      <w:start w:val="1"/>
      <w:numFmt w:val="decimal"/>
      <w:pStyle w:val="Nagwek7"/>
      <w:lvlText w:val="%1.%2.%3.%4.%5.%6.%7"/>
      <w:lvlJc w:val="left"/>
      <w:pPr>
        <w:ind w:left="1200" w:firstLine="0"/>
      </w:pPr>
      <w:rPr>
        <w:rFonts w:hint="default"/>
      </w:rPr>
    </w:lvl>
    <w:lvl w:ilvl="7">
      <w:start w:val="1"/>
      <w:numFmt w:val="decimal"/>
      <w:pStyle w:val="Nagwek8"/>
      <w:lvlText w:val="%1.%2.%3.%4.%5.%6.%7.%8"/>
      <w:lvlJc w:val="left"/>
      <w:pPr>
        <w:ind w:left="1200" w:firstLine="0"/>
      </w:pPr>
      <w:rPr>
        <w:rFonts w:hint="default"/>
      </w:rPr>
    </w:lvl>
    <w:lvl w:ilvl="8">
      <w:start w:val="1"/>
      <w:numFmt w:val="decimal"/>
      <w:pStyle w:val="Nagwek9"/>
      <w:lvlText w:val="%1.%2.%3.%4.%5.%6.%7.%8.%9"/>
      <w:lvlJc w:val="left"/>
      <w:pPr>
        <w:ind w:left="1200" w:firstLine="0"/>
      </w:pPr>
      <w:rPr>
        <w:rFonts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4EE5581"/>
    <w:multiLevelType w:val="hybridMultilevel"/>
    <w:tmpl w:val="AD48119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05454F16"/>
    <w:multiLevelType w:val="multilevel"/>
    <w:tmpl w:val="84182F82"/>
    <w:lvl w:ilvl="0">
      <w:start w:val="1"/>
      <w:numFmt w:val="decimal"/>
      <w:pStyle w:val="NagwekGT1"/>
      <w:lvlText w:val="%1."/>
      <w:lvlJc w:val="left"/>
      <w:pPr>
        <w:tabs>
          <w:tab w:val="num" w:pos="432"/>
        </w:tabs>
        <w:ind w:left="432" w:hanging="432"/>
      </w:pPr>
      <w:rPr>
        <w:rFonts w:hint="default"/>
      </w:rPr>
    </w:lvl>
    <w:lvl w:ilvl="1">
      <w:start w:val="1"/>
      <w:numFmt w:val="decimal"/>
      <w:pStyle w:val="NagwekGT11"/>
      <w:lvlText w:val="%1.%2."/>
      <w:lvlJc w:val="left"/>
      <w:pPr>
        <w:tabs>
          <w:tab w:val="num" w:pos="756"/>
        </w:tabs>
        <w:ind w:left="756" w:hanging="576"/>
      </w:pPr>
      <w:rPr>
        <w:rFonts w:hint="default"/>
      </w:rPr>
    </w:lvl>
    <w:lvl w:ilvl="2">
      <w:start w:val="1"/>
      <w:numFmt w:val="decimal"/>
      <w:pStyle w:val="NagwekGT11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6C409E0"/>
    <w:multiLevelType w:val="multilevel"/>
    <w:tmpl w:val="0415001F"/>
    <w:styleLink w:val="Styl1"/>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4166A7B"/>
    <w:multiLevelType w:val="singleLevel"/>
    <w:tmpl w:val="A4165012"/>
    <w:lvl w:ilvl="0">
      <w:numFmt w:val="decimal"/>
      <w:lvlText w:val="%1."/>
      <w:lvlJc w:val="left"/>
      <w:pPr>
        <w:tabs>
          <w:tab w:val="num" w:pos="360"/>
        </w:tabs>
        <w:ind w:left="360" w:hanging="360"/>
      </w:pPr>
      <w:rPr>
        <w:rFonts w:hint="default"/>
        <w:b/>
      </w:rPr>
    </w:lvl>
  </w:abstractNum>
  <w:abstractNum w:abstractNumId="6">
    <w:nsid w:val="38E44AC3"/>
    <w:multiLevelType w:val="hybridMultilevel"/>
    <w:tmpl w:val="65862BC0"/>
    <w:lvl w:ilvl="0" w:tplc="FFFFFFFF">
      <w:start w:val="1"/>
      <w:numFmt w:val="decimal"/>
      <w:pStyle w:val="numerowanie-bold"/>
      <w:lvlText w:val="%1."/>
      <w:lvlJc w:val="left"/>
      <w:pPr>
        <w:tabs>
          <w:tab w:val="num" w:pos="1854"/>
        </w:tabs>
        <w:ind w:left="1854" w:hanging="360"/>
      </w:pPr>
      <w:rPr>
        <w:rFonts w:ascii="Arial" w:hAnsi="Arial" w:hint="default"/>
        <w:b/>
        <w:i w:val="0"/>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7">
    <w:nsid w:val="414532F0"/>
    <w:multiLevelType w:val="multilevel"/>
    <w:tmpl w:val="3D44DC26"/>
    <w:lvl w:ilvl="0">
      <w:start w:val="1"/>
      <w:numFmt w:val="decimal"/>
      <w:pStyle w:val="Punktgwny"/>
      <w:lvlText w:val="%1."/>
      <w:lvlJc w:val="left"/>
      <w:pPr>
        <w:ind w:left="720" w:hanging="360"/>
      </w:pPr>
      <w:rPr>
        <w:i w:val="0"/>
        <w:sz w:val="24"/>
        <w:szCs w:val="24"/>
      </w:rPr>
    </w:lvl>
    <w:lvl w:ilvl="1">
      <w:start w:val="1"/>
      <w:numFmt w:val="decimal"/>
      <w:pStyle w:val="PunktgwnypoziomII"/>
      <w:isLgl/>
      <w:lvlText w:val="%1.%2."/>
      <w:lvlJc w:val="left"/>
      <w:pPr>
        <w:ind w:left="644" w:hanging="360"/>
      </w:pPr>
      <w:rPr>
        <w:rFonts w:ascii="Arial" w:hAnsi="Arial" w:cs="Arial" w:hint="default"/>
        <w:i w:val="0"/>
        <w:sz w:val="24"/>
        <w:szCs w:val="24"/>
      </w:rPr>
    </w:lvl>
    <w:lvl w:ilvl="2">
      <w:start w:val="1"/>
      <w:numFmt w:val="decimal"/>
      <w:pStyle w:val="PunktgwnypoziomIII"/>
      <w:isLgl/>
      <w:lvlText w:val="%1.%2.%3."/>
      <w:lvlJc w:val="left"/>
      <w:pPr>
        <w:ind w:left="5257" w:hanging="720"/>
      </w:pPr>
      <w:rPr>
        <w:rFonts w:ascii="Arial" w:hAnsi="Arial" w:cs="Arial" w:hint="default"/>
        <w:sz w:val="24"/>
        <w:szCs w:val="24"/>
      </w:rPr>
    </w:lvl>
    <w:lvl w:ilvl="3">
      <w:start w:val="1"/>
      <w:numFmt w:val="decimal"/>
      <w:pStyle w:val="PunktgwnypoziomIVa"/>
      <w:isLgl/>
      <w:lvlText w:val="%1.%2.%3.%4."/>
      <w:lvlJc w:val="left"/>
      <w:pPr>
        <w:ind w:left="1571" w:hanging="720"/>
      </w:pPr>
      <w:rPr>
        <w:rFonts w:ascii="Tahoma" w:hAnsi="Tahoma" w:cs="Tahoma" w:hint="default"/>
        <w:b/>
        <w:sz w:val="22"/>
        <w:szCs w:val="22"/>
      </w:rPr>
    </w:lvl>
    <w:lvl w:ilvl="4">
      <w:start w:val="1"/>
      <w:numFmt w:val="decimal"/>
      <w:pStyle w:val="PunktgwnypoziomV"/>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9CD705D"/>
    <w:multiLevelType w:val="multilevel"/>
    <w:tmpl w:val="384625E4"/>
    <w:lvl w:ilvl="0">
      <w:start w:val="1"/>
      <w:numFmt w:val="bullet"/>
      <w:pStyle w:val="zadanie"/>
      <w:lvlText w:val=""/>
      <w:lvlJc w:val="left"/>
      <w:pPr>
        <w:tabs>
          <w:tab w:val="num" w:pos="928"/>
        </w:tabs>
        <w:ind w:left="568"/>
      </w:pPr>
      <w:rPr>
        <w:rFonts w:ascii="Wingdings" w:hAnsi="Wingdings" w:hint="default"/>
      </w:rPr>
    </w:lvl>
    <w:lvl w:ilvl="1">
      <w:start w:val="1"/>
      <w:numFmt w:val="bullet"/>
      <w:lvlText w:val=""/>
      <w:lvlJc w:val="left"/>
      <w:pPr>
        <w:tabs>
          <w:tab w:val="num" w:pos="1724"/>
        </w:tabs>
        <w:ind w:left="1364"/>
      </w:pPr>
      <w:rPr>
        <w:rFonts w:ascii="Wingdings" w:hAnsi="Wingdings"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9">
    <w:nsid w:val="4C620792"/>
    <w:multiLevelType w:val="hybridMultilevel"/>
    <w:tmpl w:val="7200EA48"/>
    <w:lvl w:ilvl="0" w:tplc="03CC0AD8">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nsid w:val="4FBC2EA6"/>
    <w:multiLevelType w:val="hybridMultilevel"/>
    <w:tmpl w:val="B1D4B376"/>
    <w:lvl w:ilvl="0" w:tplc="3F1EE722">
      <w:start w:val="1"/>
      <w:numFmt w:val="bullet"/>
      <w:pStyle w:val="Kreska"/>
      <w:lvlText w:val="−"/>
      <w:lvlJc w:val="left"/>
      <w:pPr>
        <w:ind w:left="3621" w:hanging="360"/>
      </w:pPr>
      <w:rPr>
        <w:rFonts w:ascii="Verdana" w:hAnsi="Verdana" w:hint="default"/>
        <w:b w:val="0"/>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736D7C8C"/>
    <w:multiLevelType w:val="hybridMultilevel"/>
    <w:tmpl w:val="87181E4E"/>
    <w:lvl w:ilvl="0" w:tplc="1B2A9E5E">
      <w:start w:val="1"/>
      <w:numFmt w:val="lowerLetter"/>
      <w:lvlText w:val="[%1]"/>
      <w:lvlJc w:val="left"/>
      <w:pPr>
        <w:ind w:left="780" w:hanging="360"/>
      </w:pPr>
      <w:rPr>
        <w:rFonts w:hint="default"/>
        <w:b/>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2">
    <w:nsid w:val="78C60EB4"/>
    <w:multiLevelType w:val="singleLevel"/>
    <w:tmpl w:val="29DAFF20"/>
    <w:lvl w:ilvl="0">
      <w:start w:val="1"/>
      <w:numFmt w:val="decimal"/>
      <w:lvlText w:val="%1."/>
      <w:lvlJc w:val="left"/>
      <w:pPr>
        <w:tabs>
          <w:tab w:val="num" w:pos="360"/>
        </w:tabs>
        <w:ind w:left="360" w:hanging="360"/>
      </w:pPr>
      <w:rPr>
        <w:rFonts w:ascii="Calibri" w:hAnsi="Calibri" w:cs="Calibri" w:hint="default"/>
        <w:b/>
      </w:rPr>
    </w:lvl>
  </w:abstractNum>
  <w:num w:numId="1">
    <w:abstractNumId w:val="0"/>
  </w:num>
  <w:num w:numId="2">
    <w:abstractNumId w:val="7"/>
  </w:num>
  <w:num w:numId="3">
    <w:abstractNumId w:val="10"/>
  </w:num>
  <w:num w:numId="4">
    <w:abstractNumId w:val="4"/>
  </w:num>
  <w:num w:numId="5">
    <w:abstractNumId w:val="8"/>
  </w:num>
  <w:num w:numId="6">
    <w:abstractNumId w:val="6"/>
  </w:num>
  <w:num w:numId="7">
    <w:abstractNumId w:val="3"/>
  </w:num>
  <w:num w:numId="8">
    <w:abstractNumId w:val="12"/>
  </w:num>
  <w:num w:numId="9">
    <w:abstractNumId w:val="11"/>
  </w:num>
  <w:num w:numId="10">
    <w:abstractNumId w:val="2"/>
  </w:num>
  <w:num w:numId="11">
    <w:abstractNumId w:val="9"/>
  </w:num>
  <w:num w:numId="12">
    <w:abstractNumId w:val="5"/>
  </w:num>
  <w:num w:numId="13">
    <w:abstractNumId w:val="3"/>
  </w:num>
  <w:num w:numId="14">
    <w:abstractNumId w:val="3"/>
  </w:num>
  <w:num w:numId="15">
    <w:abstractNumId w:val="3"/>
  </w:num>
  <w:num w:numId="16">
    <w:abstractNumId w:val="3"/>
  </w:num>
  <w:num w:numId="1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65D"/>
    <w:rsid w:val="000109D6"/>
    <w:rsid w:val="000116F1"/>
    <w:rsid w:val="00022277"/>
    <w:rsid w:val="00030CE0"/>
    <w:rsid w:val="000354B2"/>
    <w:rsid w:val="000564F8"/>
    <w:rsid w:val="000674F0"/>
    <w:rsid w:val="000853B4"/>
    <w:rsid w:val="00094BCB"/>
    <w:rsid w:val="00097BDA"/>
    <w:rsid w:val="000A2FB7"/>
    <w:rsid w:val="000B4D11"/>
    <w:rsid w:val="000C1F9F"/>
    <w:rsid w:val="000C414E"/>
    <w:rsid w:val="000D1EAE"/>
    <w:rsid w:val="000E1E92"/>
    <w:rsid w:val="000E4707"/>
    <w:rsid w:val="000E65EE"/>
    <w:rsid w:val="000E7EE8"/>
    <w:rsid w:val="00102368"/>
    <w:rsid w:val="00103A62"/>
    <w:rsid w:val="00103EBC"/>
    <w:rsid w:val="0010680E"/>
    <w:rsid w:val="00125214"/>
    <w:rsid w:val="0013512A"/>
    <w:rsid w:val="00136C8A"/>
    <w:rsid w:val="00136E46"/>
    <w:rsid w:val="00150606"/>
    <w:rsid w:val="001548C8"/>
    <w:rsid w:val="00154C3F"/>
    <w:rsid w:val="00156BCC"/>
    <w:rsid w:val="00163083"/>
    <w:rsid w:val="00163AA2"/>
    <w:rsid w:val="00190246"/>
    <w:rsid w:val="001B425A"/>
    <w:rsid w:val="001E1907"/>
    <w:rsid w:val="0022077D"/>
    <w:rsid w:val="00240933"/>
    <w:rsid w:val="00277BDA"/>
    <w:rsid w:val="0029696D"/>
    <w:rsid w:val="002C126F"/>
    <w:rsid w:val="002D37E5"/>
    <w:rsid w:val="002E13AC"/>
    <w:rsid w:val="00303419"/>
    <w:rsid w:val="00336808"/>
    <w:rsid w:val="00342EA9"/>
    <w:rsid w:val="00357B73"/>
    <w:rsid w:val="0036177F"/>
    <w:rsid w:val="003779D5"/>
    <w:rsid w:val="003918D8"/>
    <w:rsid w:val="003B697F"/>
    <w:rsid w:val="003C10AB"/>
    <w:rsid w:val="003C7E74"/>
    <w:rsid w:val="003E0759"/>
    <w:rsid w:val="003E267E"/>
    <w:rsid w:val="003E6A20"/>
    <w:rsid w:val="00410C54"/>
    <w:rsid w:val="00413C9C"/>
    <w:rsid w:val="004501FF"/>
    <w:rsid w:val="00461967"/>
    <w:rsid w:val="0046404C"/>
    <w:rsid w:val="00495845"/>
    <w:rsid w:val="004A281A"/>
    <w:rsid w:val="004B5661"/>
    <w:rsid w:val="004C1DB5"/>
    <w:rsid w:val="004C66B2"/>
    <w:rsid w:val="004C6F4D"/>
    <w:rsid w:val="004D25B1"/>
    <w:rsid w:val="004E392B"/>
    <w:rsid w:val="004F24BD"/>
    <w:rsid w:val="004F4C37"/>
    <w:rsid w:val="00505BEF"/>
    <w:rsid w:val="00511F05"/>
    <w:rsid w:val="0051330D"/>
    <w:rsid w:val="00522CBB"/>
    <w:rsid w:val="005267E6"/>
    <w:rsid w:val="00555455"/>
    <w:rsid w:val="00556B40"/>
    <w:rsid w:val="00566752"/>
    <w:rsid w:val="00573320"/>
    <w:rsid w:val="005A0637"/>
    <w:rsid w:val="005B5322"/>
    <w:rsid w:val="005C5373"/>
    <w:rsid w:val="005D0FED"/>
    <w:rsid w:val="005D1BEE"/>
    <w:rsid w:val="005D265D"/>
    <w:rsid w:val="005D3EF2"/>
    <w:rsid w:val="005E6E6F"/>
    <w:rsid w:val="006012BF"/>
    <w:rsid w:val="006438B4"/>
    <w:rsid w:val="00656129"/>
    <w:rsid w:val="00691148"/>
    <w:rsid w:val="006B0621"/>
    <w:rsid w:val="006C0408"/>
    <w:rsid w:val="006D741E"/>
    <w:rsid w:val="006E1F1A"/>
    <w:rsid w:val="006E58F0"/>
    <w:rsid w:val="006F57AD"/>
    <w:rsid w:val="006F5F4A"/>
    <w:rsid w:val="006F60B1"/>
    <w:rsid w:val="0071609A"/>
    <w:rsid w:val="007325E0"/>
    <w:rsid w:val="00740FD8"/>
    <w:rsid w:val="00741E3D"/>
    <w:rsid w:val="00750B55"/>
    <w:rsid w:val="00774979"/>
    <w:rsid w:val="0078152C"/>
    <w:rsid w:val="007820E5"/>
    <w:rsid w:val="0078592C"/>
    <w:rsid w:val="00791EC5"/>
    <w:rsid w:val="007A1A6D"/>
    <w:rsid w:val="007A1C2D"/>
    <w:rsid w:val="007A7AB1"/>
    <w:rsid w:val="007B0A60"/>
    <w:rsid w:val="007D1836"/>
    <w:rsid w:val="007D6C46"/>
    <w:rsid w:val="007F0E0C"/>
    <w:rsid w:val="007F4C23"/>
    <w:rsid w:val="00801471"/>
    <w:rsid w:val="00824AF6"/>
    <w:rsid w:val="008278BE"/>
    <w:rsid w:val="00837DDF"/>
    <w:rsid w:val="008466D4"/>
    <w:rsid w:val="008537BF"/>
    <w:rsid w:val="0085478C"/>
    <w:rsid w:val="0086650C"/>
    <w:rsid w:val="00874F72"/>
    <w:rsid w:val="008B036E"/>
    <w:rsid w:val="008C2212"/>
    <w:rsid w:val="008C640E"/>
    <w:rsid w:val="008D53E0"/>
    <w:rsid w:val="008E45B5"/>
    <w:rsid w:val="008E585E"/>
    <w:rsid w:val="00902B46"/>
    <w:rsid w:val="009044B4"/>
    <w:rsid w:val="00905A56"/>
    <w:rsid w:val="0091666D"/>
    <w:rsid w:val="009251EE"/>
    <w:rsid w:val="0093408F"/>
    <w:rsid w:val="00945BD7"/>
    <w:rsid w:val="00972E9C"/>
    <w:rsid w:val="00973700"/>
    <w:rsid w:val="00981AC9"/>
    <w:rsid w:val="00997EF6"/>
    <w:rsid w:val="009C000E"/>
    <w:rsid w:val="00A00949"/>
    <w:rsid w:val="00A321FD"/>
    <w:rsid w:val="00A65385"/>
    <w:rsid w:val="00AA1BE8"/>
    <w:rsid w:val="00AB2150"/>
    <w:rsid w:val="00AB7424"/>
    <w:rsid w:val="00AC012C"/>
    <w:rsid w:val="00AE2458"/>
    <w:rsid w:val="00AE4562"/>
    <w:rsid w:val="00B073CE"/>
    <w:rsid w:val="00B134C9"/>
    <w:rsid w:val="00B21F85"/>
    <w:rsid w:val="00B51EA1"/>
    <w:rsid w:val="00B552D5"/>
    <w:rsid w:val="00B66DCE"/>
    <w:rsid w:val="00B82CE4"/>
    <w:rsid w:val="00BB74CC"/>
    <w:rsid w:val="00BD7ED3"/>
    <w:rsid w:val="00BE1654"/>
    <w:rsid w:val="00BE7549"/>
    <w:rsid w:val="00BF08C6"/>
    <w:rsid w:val="00C1013B"/>
    <w:rsid w:val="00C10C12"/>
    <w:rsid w:val="00C1573B"/>
    <w:rsid w:val="00C23C0E"/>
    <w:rsid w:val="00C245E4"/>
    <w:rsid w:val="00C26B8F"/>
    <w:rsid w:val="00C44F5E"/>
    <w:rsid w:val="00C46B75"/>
    <w:rsid w:val="00C730CF"/>
    <w:rsid w:val="00C756E8"/>
    <w:rsid w:val="00C92E0B"/>
    <w:rsid w:val="00C93A21"/>
    <w:rsid w:val="00C9592F"/>
    <w:rsid w:val="00CA3A8B"/>
    <w:rsid w:val="00CA5602"/>
    <w:rsid w:val="00CC3E28"/>
    <w:rsid w:val="00CF5C5C"/>
    <w:rsid w:val="00D46C57"/>
    <w:rsid w:val="00D521A5"/>
    <w:rsid w:val="00D624D0"/>
    <w:rsid w:val="00D62E7D"/>
    <w:rsid w:val="00D65899"/>
    <w:rsid w:val="00D66FD0"/>
    <w:rsid w:val="00D67530"/>
    <w:rsid w:val="00D72D6E"/>
    <w:rsid w:val="00D850FA"/>
    <w:rsid w:val="00D87DA4"/>
    <w:rsid w:val="00D93719"/>
    <w:rsid w:val="00D94748"/>
    <w:rsid w:val="00D95B96"/>
    <w:rsid w:val="00DC0649"/>
    <w:rsid w:val="00DD2CA6"/>
    <w:rsid w:val="00DD5B5C"/>
    <w:rsid w:val="00DE2F01"/>
    <w:rsid w:val="00DE41B2"/>
    <w:rsid w:val="00DF4E4D"/>
    <w:rsid w:val="00E00D3E"/>
    <w:rsid w:val="00E12F01"/>
    <w:rsid w:val="00E2331E"/>
    <w:rsid w:val="00E415EA"/>
    <w:rsid w:val="00E5110A"/>
    <w:rsid w:val="00E6158D"/>
    <w:rsid w:val="00E6565E"/>
    <w:rsid w:val="00E7142F"/>
    <w:rsid w:val="00E86D48"/>
    <w:rsid w:val="00E967ED"/>
    <w:rsid w:val="00EA5C19"/>
    <w:rsid w:val="00EB2F61"/>
    <w:rsid w:val="00EB4AE0"/>
    <w:rsid w:val="00EE482D"/>
    <w:rsid w:val="00EE54FB"/>
    <w:rsid w:val="00EE7E98"/>
    <w:rsid w:val="00EF226C"/>
    <w:rsid w:val="00F05D65"/>
    <w:rsid w:val="00F107C7"/>
    <w:rsid w:val="00F220F0"/>
    <w:rsid w:val="00F25C68"/>
    <w:rsid w:val="00F564CC"/>
    <w:rsid w:val="00F67D00"/>
    <w:rsid w:val="00F67F90"/>
    <w:rsid w:val="00F73B47"/>
    <w:rsid w:val="00F77B2F"/>
    <w:rsid w:val="00FA18B8"/>
    <w:rsid w:val="00FA2C8F"/>
    <w:rsid w:val="00FA4305"/>
    <w:rsid w:val="00FA64CA"/>
    <w:rsid w:val="00FA6A71"/>
    <w:rsid w:val="00FB1CE3"/>
    <w:rsid w:val="00FC74ED"/>
    <w:rsid w:val="00FD39F2"/>
    <w:rsid w:val="00FE3ED5"/>
    <w:rsid w:val="00FF61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3C0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126F"/>
    <w:pPr>
      <w:spacing w:after="0" w:line="360" w:lineRule="auto"/>
      <w:jc w:val="both"/>
    </w:pPr>
    <w:rPr>
      <w:rFonts w:ascii="Arial" w:eastAsia="Times New Roman" w:hAnsi="Arial" w:cs="Times New Roman"/>
      <w:szCs w:val="24"/>
      <w:lang w:eastAsia="pl-PL"/>
    </w:rPr>
  </w:style>
  <w:style w:type="paragraph" w:styleId="Nagwek1">
    <w:name w:val="heading 1"/>
    <w:aliases w:val="1-Titre 1,1.      Punkt główny,Hoofdstuk"/>
    <w:basedOn w:val="Normalny"/>
    <w:next w:val="Normalny"/>
    <w:link w:val="Nagwek1Znak"/>
    <w:qFormat/>
    <w:rsid w:val="005C5373"/>
    <w:pPr>
      <w:keepNext/>
      <w:numPr>
        <w:numId w:val="1"/>
      </w:numPr>
      <w:overflowPunct w:val="0"/>
      <w:autoSpaceDE w:val="0"/>
      <w:autoSpaceDN w:val="0"/>
      <w:adjustRightInd w:val="0"/>
      <w:spacing w:before="240" w:after="60"/>
      <w:textAlignment w:val="baseline"/>
      <w:outlineLvl w:val="0"/>
    </w:pPr>
    <w:rPr>
      <w:rFonts w:cs="Arial"/>
      <w:smallCaps/>
      <w:kern w:val="28"/>
      <w:sz w:val="28"/>
      <w:szCs w:val="20"/>
    </w:rPr>
  </w:style>
  <w:style w:type="paragraph" w:styleId="Nagwek2">
    <w:name w:val="heading 2"/>
    <w:aliases w:val="Paragraaf,Paragraaf Znak,Nagłówek 21,Paragraaf Znak Znak Znak,Paragraaf Znak Znak Znak Znak Znak,Paragraaf Znak Znak Znak Znak Znak Znak Znak Znak Znak,Paragraaf Znak Znak Znak Znak Znak Znak Znak Znak Znak Znak Znak,1.1-Titre 2,N2,Level 2"/>
    <w:basedOn w:val="Normalny"/>
    <w:next w:val="Normalny"/>
    <w:link w:val="Nagwek2Znak"/>
    <w:qFormat/>
    <w:rsid w:val="005C5373"/>
    <w:pPr>
      <w:keepNext/>
      <w:numPr>
        <w:ilvl w:val="1"/>
        <w:numId w:val="1"/>
      </w:numPr>
      <w:overflowPunct w:val="0"/>
      <w:autoSpaceDE w:val="0"/>
      <w:autoSpaceDN w:val="0"/>
      <w:adjustRightInd w:val="0"/>
      <w:spacing w:before="240" w:after="60"/>
      <w:textAlignment w:val="baseline"/>
      <w:outlineLvl w:val="1"/>
    </w:pPr>
    <w:rPr>
      <w:rFonts w:cs="Arial"/>
      <w:b/>
      <w:szCs w:val="20"/>
    </w:rPr>
  </w:style>
  <w:style w:type="paragraph" w:styleId="Nagwek3">
    <w:name w:val="heading 3"/>
    <w:aliases w:val="Subparagraaf,1.1.1-Titre 3,Subparagraaf Znak"/>
    <w:basedOn w:val="Normalny"/>
    <w:next w:val="Normalny"/>
    <w:link w:val="Nagwek3Znak"/>
    <w:qFormat/>
    <w:rsid w:val="005C5373"/>
    <w:pPr>
      <w:keepNext/>
      <w:numPr>
        <w:ilvl w:val="2"/>
        <w:numId w:val="1"/>
      </w:numPr>
      <w:overflowPunct w:val="0"/>
      <w:autoSpaceDE w:val="0"/>
      <w:autoSpaceDN w:val="0"/>
      <w:adjustRightInd w:val="0"/>
      <w:spacing w:before="240" w:after="60"/>
      <w:textAlignment w:val="baseline"/>
      <w:outlineLvl w:val="2"/>
    </w:pPr>
    <w:rPr>
      <w:rFonts w:cs="Arial"/>
      <w:i/>
      <w:szCs w:val="20"/>
      <w:u w:val="single"/>
    </w:rPr>
  </w:style>
  <w:style w:type="paragraph" w:styleId="Nagwek4">
    <w:name w:val="heading 4"/>
    <w:aliases w:val=" Znak"/>
    <w:basedOn w:val="Normalny"/>
    <w:next w:val="Normalny"/>
    <w:link w:val="Nagwek4Znak"/>
    <w:qFormat/>
    <w:rsid w:val="005C5373"/>
    <w:pPr>
      <w:keepNext/>
      <w:numPr>
        <w:ilvl w:val="3"/>
        <w:numId w:val="1"/>
      </w:numPr>
      <w:overflowPunct w:val="0"/>
      <w:autoSpaceDE w:val="0"/>
      <w:autoSpaceDN w:val="0"/>
      <w:adjustRightInd w:val="0"/>
      <w:spacing w:before="240" w:after="60" w:line="240" w:lineRule="auto"/>
      <w:textAlignment w:val="baseline"/>
      <w:outlineLvl w:val="3"/>
    </w:pPr>
    <w:rPr>
      <w:rFonts w:cs="Arial"/>
      <w:b/>
      <w:sz w:val="20"/>
      <w:szCs w:val="20"/>
    </w:rPr>
  </w:style>
  <w:style w:type="paragraph" w:styleId="Nagwek5">
    <w:name w:val="heading 5"/>
    <w:basedOn w:val="Normalny"/>
    <w:next w:val="Normalny"/>
    <w:link w:val="Nagwek5Znak"/>
    <w:qFormat/>
    <w:rsid w:val="005C5373"/>
    <w:pPr>
      <w:numPr>
        <w:ilvl w:val="4"/>
        <w:numId w:val="1"/>
      </w:numPr>
      <w:overflowPunct w:val="0"/>
      <w:autoSpaceDE w:val="0"/>
      <w:autoSpaceDN w:val="0"/>
      <w:adjustRightInd w:val="0"/>
      <w:spacing w:before="240" w:after="60" w:line="240" w:lineRule="auto"/>
      <w:textAlignment w:val="baseline"/>
      <w:outlineLvl w:val="4"/>
    </w:pPr>
    <w:rPr>
      <w:rFonts w:cs="Arial"/>
      <w:sz w:val="18"/>
      <w:szCs w:val="20"/>
    </w:rPr>
  </w:style>
  <w:style w:type="paragraph" w:styleId="Nagwek6">
    <w:name w:val="heading 6"/>
    <w:basedOn w:val="Normalny"/>
    <w:next w:val="Normalny"/>
    <w:link w:val="Nagwek6Znak"/>
    <w:qFormat/>
    <w:rsid w:val="005C5373"/>
    <w:pPr>
      <w:numPr>
        <w:ilvl w:val="5"/>
        <w:numId w:val="1"/>
      </w:numPr>
      <w:overflowPunct w:val="0"/>
      <w:autoSpaceDE w:val="0"/>
      <w:autoSpaceDN w:val="0"/>
      <w:adjustRightInd w:val="0"/>
      <w:spacing w:before="240" w:after="60" w:line="240" w:lineRule="auto"/>
      <w:textAlignment w:val="baseline"/>
      <w:outlineLvl w:val="5"/>
    </w:pPr>
    <w:rPr>
      <w:rFonts w:cs="Arial"/>
      <w:i/>
      <w:szCs w:val="20"/>
    </w:rPr>
  </w:style>
  <w:style w:type="paragraph" w:styleId="Nagwek7">
    <w:name w:val="heading 7"/>
    <w:basedOn w:val="Normalny"/>
    <w:next w:val="Normalny"/>
    <w:link w:val="Nagwek7Znak"/>
    <w:qFormat/>
    <w:rsid w:val="005C5373"/>
    <w:pPr>
      <w:numPr>
        <w:ilvl w:val="6"/>
        <w:numId w:val="1"/>
      </w:numPr>
      <w:overflowPunct w:val="0"/>
      <w:autoSpaceDE w:val="0"/>
      <w:autoSpaceDN w:val="0"/>
      <w:adjustRightInd w:val="0"/>
      <w:spacing w:before="240" w:after="60" w:line="240" w:lineRule="auto"/>
      <w:textAlignment w:val="baseline"/>
      <w:outlineLvl w:val="6"/>
    </w:pPr>
    <w:rPr>
      <w:rFonts w:cs="Arial"/>
      <w:sz w:val="20"/>
      <w:szCs w:val="20"/>
    </w:rPr>
  </w:style>
  <w:style w:type="paragraph" w:styleId="Nagwek8">
    <w:name w:val="heading 8"/>
    <w:basedOn w:val="Normalny"/>
    <w:next w:val="Normalny"/>
    <w:link w:val="Nagwek8Znak"/>
    <w:qFormat/>
    <w:rsid w:val="005C5373"/>
    <w:pPr>
      <w:numPr>
        <w:ilvl w:val="7"/>
        <w:numId w:val="1"/>
      </w:numPr>
      <w:overflowPunct w:val="0"/>
      <w:autoSpaceDE w:val="0"/>
      <w:autoSpaceDN w:val="0"/>
      <w:adjustRightInd w:val="0"/>
      <w:spacing w:before="240" w:after="60" w:line="240" w:lineRule="auto"/>
      <w:textAlignment w:val="baseline"/>
      <w:outlineLvl w:val="7"/>
    </w:pPr>
    <w:rPr>
      <w:rFonts w:cs="Arial"/>
      <w:i/>
      <w:sz w:val="20"/>
      <w:szCs w:val="20"/>
    </w:rPr>
  </w:style>
  <w:style w:type="paragraph" w:styleId="Nagwek9">
    <w:name w:val="heading 9"/>
    <w:basedOn w:val="Normalny"/>
    <w:next w:val="Normalny"/>
    <w:link w:val="Nagwek9Znak"/>
    <w:qFormat/>
    <w:rsid w:val="005C5373"/>
    <w:pPr>
      <w:numPr>
        <w:ilvl w:val="8"/>
        <w:numId w:val="1"/>
      </w:numPr>
      <w:overflowPunct w:val="0"/>
      <w:autoSpaceDE w:val="0"/>
      <w:autoSpaceDN w:val="0"/>
      <w:adjustRightInd w:val="0"/>
      <w:spacing w:before="240" w:after="60" w:line="240" w:lineRule="auto"/>
      <w:textAlignment w:val="baseline"/>
      <w:outlineLvl w:val="8"/>
    </w:pPr>
    <w:rPr>
      <w:rFonts w:cs="Arial"/>
      <w:b/>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2C126F"/>
    <w:pPr>
      <w:ind w:firstLine="705"/>
    </w:pPr>
    <w:rPr>
      <w:lang w:val="x-none" w:eastAsia="x-none"/>
    </w:rPr>
  </w:style>
  <w:style w:type="character" w:customStyle="1" w:styleId="TekstpodstawowywcityZnak">
    <w:name w:val="Tekst podstawowy wcięty Znak"/>
    <w:basedOn w:val="Domylnaczcionkaakapitu"/>
    <w:link w:val="Tekstpodstawowywcity"/>
    <w:rsid w:val="002C126F"/>
    <w:rPr>
      <w:rFonts w:ascii="Arial" w:eastAsia="Times New Roman" w:hAnsi="Arial" w:cs="Times New Roman"/>
      <w:szCs w:val="24"/>
      <w:lang w:val="x-none" w:eastAsia="x-none"/>
    </w:rPr>
  </w:style>
  <w:style w:type="paragraph" w:styleId="Nagwek">
    <w:name w:val="header"/>
    <w:basedOn w:val="Normalny"/>
    <w:link w:val="NagwekZnak"/>
    <w:unhideWhenUsed/>
    <w:rsid w:val="002C126F"/>
    <w:pPr>
      <w:tabs>
        <w:tab w:val="center" w:pos="4536"/>
        <w:tab w:val="right" w:pos="9072"/>
      </w:tabs>
      <w:spacing w:line="240" w:lineRule="auto"/>
    </w:pPr>
  </w:style>
  <w:style w:type="character" w:customStyle="1" w:styleId="NagwekZnak">
    <w:name w:val="Nagłówek Znak"/>
    <w:basedOn w:val="Domylnaczcionkaakapitu"/>
    <w:link w:val="Nagwek"/>
    <w:rsid w:val="002C126F"/>
    <w:rPr>
      <w:rFonts w:ascii="Arial" w:eastAsia="Times New Roman" w:hAnsi="Arial" w:cs="Times New Roman"/>
      <w:szCs w:val="24"/>
      <w:lang w:eastAsia="pl-PL"/>
    </w:rPr>
  </w:style>
  <w:style w:type="paragraph" w:styleId="Stopka">
    <w:name w:val="footer"/>
    <w:basedOn w:val="Normalny"/>
    <w:link w:val="StopkaZnak"/>
    <w:uiPriority w:val="99"/>
    <w:unhideWhenUsed/>
    <w:rsid w:val="002C126F"/>
    <w:pPr>
      <w:tabs>
        <w:tab w:val="center" w:pos="4536"/>
        <w:tab w:val="right" w:pos="9072"/>
      </w:tabs>
      <w:spacing w:line="240" w:lineRule="auto"/>
    </w:pPr>
  </w:style>
  <w:style w:type="character" w:customStyle="1" w:styleId="StopkaZnak">
    <w:name w:val="Stopka Znak"/>
    <w:basedOn w:val="Domylnaczcionkaakapitu"/>
    <w:link w:val="Stopka"/>
    <w:uiPriority w:val="99"/>
    <w:rsid w:val="002C126F"/>
    <w:rPr>
      <w:rFonts w:ascii="Arial" w:eastAsia="Times New Roman" w:hAnsi="Arial" w:cs="Times New Roman"/>
      <w:szCs w:val="24"/>
      <w:lang w:eastAsia="pl-PL"/>
    </w:rPr>
  </w:style>
  <w:style w:type="character" w:styleId="Uwydatnienie">
    <w:name w:val="Emphasis"/>
    <w:aliases w:val="styl 1"/>
    <w:uiPriority w:val="20"/>
    <w:qFormat/>
    <w:rsid w:val="008D53E0"/>
  </w:style>
  <w:style w:type="character" w:customStyle="1" w:styleId="Nagwek1Znak">
    <w:name w:val="Nagłówek 1 Znak"/>
    <w:aliases w:val="1-Titre 1 Znak,1.      Punkt główny Znak,Hoofdstuk Znak"/>
    <w:basedOn w:val="Domylnaczcionkaakapitu"/>
    <w:link w:val="Nagwek1"/>
    <w:rsid w:val="005C5373"/>
    <w:rPr>
      <w:rFonts w:ascii="Arial" w:eastAsia="Times New Roman" w:hAnsi="Arial" w:cs="Arial"/>
      <w:smallCaps/>
      <w:kern w:val="28"/>
      <w:sz w:val="28"/>
      <w:szCs w:val="20"/>
      <w:lang w:eastAsia="pl-PL"/>
    </w:rPr>
  </w:style>
  <w:style w:type="character" w:customStyle="1" w:styleId="Nagwek2Znak">
    <w:name w:val="Nagłówek 2 Znak"/>
    <w:aliases w:val="Paragraaf Znak1,Paragraaf Znak Znak,Nagłówek 21 Znak,Paragraaf Znak Znak Znak Znak,Paragraaf Znak Znak Znak Znak Znak Znak,Paragraaf Znak Znak Znak Znak Znak Znak Znak Znak Znak Znak,1.1-Titre 2 Znak,N2 Znak,Level 2 Znak"/>
    <w:basedOn w:val="Domylnaczcionkaakapitu"/>
    <w:link w:val="Nagwek2"/>
    <w:rsid w:val="005C5373"/>
    <w:rPr>
      <w:rFonts w:ascii="Arial" w:eastAsia="Times New Roman" w:hAnsi="Arial" w:cs="Arial"/>
      <w:b/>
      <w:szCs w:val="20"/>
      <w:lang w:eastAsia="pl-PL"/>
    </w:rPr>
  </w:style>
  <w:style w:type="character" w:customStyle="1" w:styleId="Nagwek3Znak">
    <w:name w:val="Nagłówek 3 Znak"/>
    <w:aliases w:val="Subparagraaf Znak1,1.1.1-Titre 3 Znak,Subparagraaf Znak Znak"/>
    <w:basedOn w:val="Domylnaczcionkaakapitu"/>
    <w:link w:val="Nagwek3"/>
    <w:rsid w:val="005C5373"/>
    <w:rPr>
      <w:rFonts w:ascii="Arial" w:eastAsia="Times New Roman" w:hAnsi="Arial" w:cs="Arial"/>
      <w:i/>
      <w:szCs w:val="20"/>
      <w:u w:val="single"/>
      <w:lang w:eastAsia="pl-PL"/>
    </w:rPr>
  </w:style>
  <w:style w:type="character" w:customStyle="1" w:styleId="Nagwek4Znak">
    <w:name w:val="Nagłówek 4 Znak"/>
    <w:aliases w:val=" Znak Znak"/>
    <w:basedOn w:val="Domylnaczcionkaakapitu"/>
    <w:link w:val="Nagwek4"/>
    <w:rsid w:val="005C5373"/>
    <w:rPr>
      <w:rFonts w:ascii="Arial" w:eastAsia="Times New Roman" w:hAnsi="Arial" w:cs="Arial"/>
      <w:b/>
      <w:sz w:val="20"/>
      <w:szCs w:val="20"/>
      <w:lang w:eastAsia="pl-PL"/>
    </w:rPr>
  </w:style>
  <w:style w:type="character" w:customStyle="1" w:styleId="Nagwek5Znak">
    <w:name w:val="Nagłówek 5 Znak"/>
    <w:basedOn w:val="Domylnaczcionkaakapitu"/>
    <w:link w:val="Nagwek5"/>
    <w:rsid w:val="005C5373"/>
    <w:rPr>
      <w:rFonts w:ascii="Arial" w:eastAsia="Times New Roman" w:hAnsi="Arial" w:cs="Arial"/>
      <w:sz w:val="18"/>
      <w:szCs w:val="20"/>
      <w:lang w:eastAsia="pl-PL"/>
    </w:rPr>
  </w:style>
  <w:style w:type="character" w:customStyle="1" w:styleId="Nagwek6Znak">
    <w:name w:val="Nagłówek 6 Znak"/>
    <w:basedOn w:val="Domylnaczcionkaakapitu"/>
    <w:link w:val="Nagwek6"/>
    <w:rsid w:val="005C5373"/>
    <w:rPr>
      <w:rFonts w:ascii="Arial" w:eastAsia="Times New Roman" w:hAnsi="Arial" w:cs="Arial"/>
      <w:i/>
      <w:szCs w:val="20"/>
      <w:lang w:eastAsia="pl-PL"/>
    </w:rPr>
  </w:style>
  <w:style w:type="character" w:customStyle="1" w:styleId="Nagwek7Znak">
    <w:name w:val="Nagłówek 7 Znak"/>
    <w:basedOn w:val="Domylnaczcionkaakapitu"/>
    <w:link w:val="Nagwek7"/>
    <w:rsid w:val="005C5373"/>
    <w:rPr>
      <w:rFonts w:ascii="Arial" w:eastAsia="Times New Roman" w:hAnsi="Arial" w:cs="Arial"/>
      <w:sz w:val="20"/>
      <w:szCs w:val="20"/>
      <w:lang w:eastAsia="pl-PL"/>
    </w:rPr>
  </w:style>
  <w:style w:type="character" w:customStyle="1" w:styleId="Nagwek8Znak">
    <w:name w:val="Nagłówek 8 Znak"/>
    <w:basedOn w:val="Domylnaczcionkaakapitu"/>
    <w:link w:val="Nagwek8"/>
    <w:rsid w:val="005C5373"/>
    <w:rPr>
      <w:rFonts w:ascii="Arial" w:eastAsia="Times New Roman" w:hAnsi="Arial" w:cs="Arial"/>
      <w:i/>
      <w:sz w:val="20"/>
      <w:szCs w:val="20"/>
      <w:lang w:eastAsia="pl-PL"/>
    </w:rPr>
  </w:style>
  <w:style w:type="character" w:customStyle="1" w:styleId="Nagwek9Znak">
    <w:name w:val="Nagłówek 9 Znak"/>
    <w:basedOn w:val="Domylnaczcionkaakapitu"/>
    <w:link w:val="Nagwek9"/>
    <w:rsid w:val="005C5373"/>
    <w:rPr>
      <w:rFonts w:ascii="Arial" w:eastAsia="Times New Roman" w:hAnsi="Arial" w:cs="Arial"/>
      <w:b/>
      <w:i/>
      <w:sz w:val="18"/>
      <w:szCs w:val="20"/>
      <w:lang w:eastAsia="pl-PL"/>
    </w:rPr>
  </w:style>
  <w:style w:type="paragraph" w:customStyle="1" w:styleId="Punktgwny">
    <w:name w:val="Punkt główny"/>
    <w:basedOn w:val="Normalny"/>
    <w:qFormat/>
    <w:rsid w:val="005C5373"/>
    <w:pPr>
      <w:numPr>
        <w:numId w:val="2"/>
      </w:numPr>
      <w:spacing w:after="240" w:line="240" w:lineRule="auto"/>
    </w:pPr>
    <w:rPr>
      <w:rFonts w:ascii="Calibri" w:eastAsia="Calibri" w:hAnsi="Calibri"/>
      <w:b/>
      <w:sz w:val="26"/>
      <w:szCs w:val="22"/>
      <w:lang w:eastAsia="en-US"/>
    </w:rPr>
  </w:style>
  <w:style w:type="paragraph" w:customStyle="1" w:styleId="PunktgwnypoziomII">
    <w:name w:val="Punkt główny poziom II"/>
    <w:basedOn w:val="Akapitzlist"/>
    <w:qFormat/>
    <w:rsid w:val="005C5373"/>
    <w:pPr>
      <w:numPr>
        <w:ilvl w:val="1"/>
        <w:numId w:val="2"/>
      </w:numPr>
      <w:tabs>
        <w:tab w:val="num" w:pos="360"/>
      </w:tabs>
      <w:spacing w:after="120" w:line="240" w:lineRule="auto"/>
      <w:ind w:left="720" w:firstLine="0"/>
    </w:pPr>
    <w:rPr>
      <w:rFonts w:ascii="Calibri" w:eastAsia="Calibri" w:hAnsi="Calibri"/>
      <w:b/>
      <w:sz w:val="24"/>
      <w:szCs w:val="22"/>
      <w:lang w:val="x-none" w:eastAsia="en-US"/>
    </w:rPr>
  </w:style>
  <w:style w:type="paragraph" w:customStyle="1" w:styleId="PunktgwnypoziomIII">
    <w:name w:val="Punkt główny poziom III"/>
    <w:basedOn w:val="PunktgwnypoziomII"/>
    <w:qFormat/>
    <w:rsid w:val="005C5373"/>
    <w:pPr>
      <w:numPr>
        <w:ilvl w:val="2"/>
      </w:numPr>
      <w:tabs>
        <w:tab w:val="num" w:pos="360"/>
      </w:tabs>
      <w:spacing w:after="0" w:line="360" w:lineRule="auto"/>
    </w:pPr>
  </w:style>
  <w:style w:type="paragraph" w:customStyle="1" w:styleId="PunktgwnypoziomIVa">
    <w:name w:val="Punkt główny poziom IVa"/>
    <w:basedOn w:val="Normalny"/>
    <w:qFormat/>
    <w:rsid w:val="005C5373"/>
    <w:pPr>
      <w:numPr>
        <w:ilvl w:val="3"/>
        <w:numId w:val="2"/>
      </w:numPr>
      <w:spacing w:after="120" w:line="240" w:lineRule="auto"/>
      <w:contextualSpacing/>
    </w:pPr>
    <w:rPr>
      <w:rFonts w:ascii="Calibri" w:eastAsia="Calibri" w:hAnsi="Calibri"/>
      <w:b/>
      <w:sz w:val="24"/>
      <w:szCs w:val="22"/>
      <w:lang w:val="x-none" w:eastAsia="en-US"/>
    </w:rPr>
  </w:style>
  <w:style w:type="paragraph" w:customStyle="1" w:styleId="PunktgwnypoziomV">
    <w:name w:val="Punkt główny poziom V"/>
    <w:basedOn w:val="PunktgwnypoziomIII"/>
    <w:qFormat/>
    <w:rsid w:val="005C5373"/>
    <w:pPr>
      <w:numPr>
        <w:ilvl w:val="4"/>
      </w:numPr>
      <w:tabs>
        <w:tab w:val="num" w:pos="360"/>
      </w:tabs>
      <w:spacing w:after="240" w:line="240" w:lineRule="auto"/>
    </w:pPr>
  </w:style>
  <w:style w:type="paragraph" w:styleId="Akapitzlist">
    <w:name w:val="List Paragraph"/>
    <w:aliases w:val="Obiekt,List Paragraph1,maz_wyliczenie,opis dzialania,K-P_odwolanie,A_wyliczenie,Akapit z listą5,List Paragraph,Normal,Akapit z listą3,Akapit z listą31,Akapit z listą32,Normalny2,Akapit z listą11,BulletC,Preambuła,Punktator"/>
    <w:basedOn w:val="Normalny"/>
    <w:link w:val="AkapitzlistZnak"/>
    <w:uiPriority w:val="34"/>
    <w:qFormat/>
    <w:rsid w:val="005C5373"/>
    <w:pPr>
      <w:ind w:left="720"/>
      <w:contextualSpacing/>
    </w:pPr>
  </w:style>
  <w:style w:type="character" w:styleId="Hipercze">
    <w:name w:val="Hyperlink"/>
    <w:uiPriority w:val="99"/>
    <w:rsid w:val="005C5373"/>
    <w:rPr>
      <w:color w:val="0000FF"/>
      <w:u w:val="single"/>
    </w:rPr>
  </w:style>
  <w:style w:type="paragraph" w:styleId="Legenda">
    <w:name w:val="caption"/>
    <w:aliases w:val="Podpis nad obiektem,Legenda Znak Znak Znak,Legenda Znak Znak,Legenda Znak Znak Znak Znak,Legenda Znak Znak Znak Znak Znak Znak,Legenda Znak Znak Znak Znak Znak Znak Znak,Legenda Znak Znak Znak Znak Znak Znak Znak Znak Znak Z,Podpis pod rysunkiem"/>
    <w:basedOn w:val="Normalny"/>
    <w:next w:val="Normalny"/>
    <w:link w:val="LegendaZnak"/>
    <w:qFormat/>
    <w:rsid w:val="005C5373"/>
    <w:pPr>
      <w:spacing w:line="240" w:lineRule="auto"/>
      <w:ind w:left="2124" w:hanging="2124"/>
    </w:pPr>
    <w:rPr>
      <w:bCs/>
      <w:i/>
      <w:iCs/>
      <w:szCs w:val="22"/>
    </w:rPr>
  </w:style>
  <w:style w:type="character" w:styleId="Odwoaniedokomentarza">
    <w:name w:val="annotation reference"/>
    <w:semiHidden/>
    <w:unhideWhenUsed/>
    <w:rsid w:val="005C5373"/>
    <w:rPr>
      <w:sz w:val="16"/>
      <w:szCs w:val="16"/>
    </w:rPr>
  </w:style>
  <w:style w:type="paragraph" w:customStyle="1" w:styleId="Kreska">
    <w:name w:val="Kreska"/>
    <w:basedOn w:val="Normalny"/>
    <w:qFormat/>
    <w:rsid w:val="005C5373"/>
    <w:pPr>
      <w:numPr>
        <w:numId w:val="3"/>
      </w:numPr>
    </w:pPr>
    <w:rPr>
      <w:rFonts w:ascii="Calibri" w:eastAsia="Calibri" w:hAnsi="Calibri"/>
      <w:szCs w:val="22"/>
      <w:lang w:eastAsia="en-US"/>
    </w:rPr>
  </w:style>
  <w:style w:type="character" w:customStyle="1" w:styleId="AkapitzlistZnak">
    <w:name w:val="Akapit z listą Znak"/>
    <w:aliases w:val="Obiekt Znak,List Paragraph1 Znak,maz_wyliczenie Znak,opis dzialania Znak,K-P_odwolanie Znak,A_wyliczenie Znak,Akapit z listą5 Znak,List Paragraph Znak,Normal Znak,Akapit z listą3 Znak,Akapit z listą31 Znak,Akapit z listą32 Znak"/>
    <w:link w:val="Akapitzlist"/>
    <w:uiPriority w:val="34"/>
    <w:qFormat/>
    <w:locked/>
    <w:rsid w:val="005C5373"/>
    <w:rPr>
      <w:rFonts w:ascii="Arial" w:eastAsia="Times New Roman" w:hAnsi="Arial" w:cs="Times New Roman"/>
      <w:szCs w:val="24"/>
      <w:lang w:eastAsia="pl-PL"/>
    </w:rPr>
  </w:style>
  <w:style w:type="paragraph" w:styleId="Nagwekspisutreci">
    <w:name w:val="TOC Heading"/>
    <w:basedOn w:val="Nagwek1"/>
    <w:next w:val="Normalny"/>
    <w:uiPriority w:val="39"/>
    <w:unhideWhenUsed/>
    <w:qFormat/>
    <w:rsid w:val="00EB4AE0"/>
    <w:pPr>
      <w:keepLines/>
      <w:numPr>
        <w:numId w:val="0"/>
      </w:numPr>
      <w:overflowPunct/>
      <w:autoSpaceDE/>
      <w:autoSpaceDN/>
      <w:adjustRightInd/>
      <w:spacing w:after="0" w:line="259" w:lineRule="auto"/>
      <w:jc w:val="left"/>
      <w:textAlignment w:val="auto"/>
      <w:outlineLvl w:val="9"/>
    </w:pPr>
    <w:rPr>
      <w:rFonts w:asciiTheme="majorHAnsi" w:eastAsiaTheme="majorEastAsia" w:hAnsiTheme="majorHAnsi" w:cstheme="majorBidi"/>
      <w:smallCaps w:val="0"/>
      <w:color w:val="2F5496" w:themeColor="accent1" w:themeShade="BF"/>
      <w:kern w:val="0"/>
      <w:sz w:val="32"/>
      <w:szCs w:val="32"/>
    </w:rPr>
  </w:style>
  <w:style w:type="paragraph" w:styleId="Spistreci1">
    <w:name w:val="toc 1"/>
    <w:basedOn w:val="Normalny"/>
    <w:next w:val="Normalny"/>
    <w:autoRedefine/>
    <w:uiPriority w:val="39"/>
    <w:unhideWhenUsed/>
    <w:rsid w:val="00EB4AE0"/>
    <w:pPr>
      <w:spacing w:after="100"/>
    </w:pPr>
  </w:style>
  <w:style w:type="paragraph" w:styleId="Spistreci2">
    <w:name w:val="toc 2"/>
    <w:basedOn w:val="Normalny"/>
    <w:next w:val="Normalny"/>
    <w:autoRedefine/>
    <w:uiPriority w:val="39"/>
    <w:unhideWhenUsed/>
    <w:rsid w:val="00EB4AE0"/>
    <w:pPr>
      <w:spacing w:after="100"/>
      <w:ind w:left="220"/>
    </w:pPr>
  </w:style>
  <w:style w:type="paragraph" w:styleId="Spistreci4">
    <w:name w:val="toc 4"/>
    <w:basedOn w:val="Normalny"/>
    <w:next w:val="Normalny"/>
    <w:autoRedefine/>
    <w:uiPriority w:val="39"/>
    <w:semiHidden/>
    <w:unhideWhenUsed/>
    <w:rsid w:val="00EB4AE0"/>
    <w:pPr>
      <w:spacing w:after="100"/>
      <w:ind w:left="660"/>
    </w:pPr>
  </w:style>
  <w:style w:type="paragraph" w:styleId="Spistreci3">
    <w:name w:val="toc 3"/>
    <w:basedOn w:val="Normalny"/>
    <w:next w:val="Normalny"/>
    <w:autoRedefine/>
    <w:uiPriority w:val="39"/>
    <w:unhideWhenUsed/>
    <w:rsid w:val="00EB4AE0"/>
    <w:pPr>
      <w:spacing w:after="100"/>
      <w:ind w:left="440"/>
    </w:pPr>
  </w:style>
  <w:style w:type="paragraph" w:styleId="Spistreci6">
    <w:name w:val="toc 6"/>
    <w:basedOn w:val="Normalny"/>
    <w:next w:val="Normalny"/>
    <w:autoRedefine/>
    <w:uiPriority w:val="39"/>
    <w:semiHidden/>
    <w:unhideWhenUsed/>
    <w:rsid w:val="00EB4AE0"/>
    <w:pPr>
      <w:spacing w:after="100"/>
      <w:ind w:left="1100"/>
    </w:pPr>
  </w:style>
  <w:style w:type="paragraph" w:styleId="NormalnyWeb">
    <w:name w:val="Normal (Web)"/>
    <w:basedOn w:val="Normalny"/>
    <w:uiPriority w:val="99"/>
    <w:semiHidden/>
    <w:unhideWhenUsed/>
    <w:rsid w:val="0010680E"/>
    <w:pPr>
      <w:spacing w:before="100" w:beforeAutospacing="1" w:after="100" w:afterAutospacing="1" w:line="240" w:lineRule="auto"/>
      <w:jc w:val="left"/>
    </w:pPr>
    <w:rPr>
      <w:rFonts w:ascii="Times New Roman" w:hAnsi="Times New Roman"/>
      <w:sz w:val="24"/>
    </w:rPr>
  </w:style>
  <w:style w:type="character" w:styleId="Pogrubienie">
    <w:name w:val="Strong"/>
    <w:basedOn w:val="Domylnaczcionkaakapitu"/>
    <w:uiPriority w:val="22"/>
    <w:qFormat/>
    <w:rsid w:val="0010680E"/>
    <w:rPr>
      <w:b/>
      <w:bCs/>
    </w:rPr>
  </w:style>
  <w:style w:type="paragraph" w:styleId="Tekstpodstawowy">
    <w:name w:val="Body Text"/>
    <w:basedOn w:val="Normalny"/>
    <w:link w:val="TekstpodstawowyZnak"/>
    <w:uiPriority w:val="99"/>
    <w:semiHidden/>
    <w:unhideWhenUsed/>
    <w:rsid w:val="00C93A21"/>
    <w:pPr>
      <w:spacing w:after="120"/>
    </w:pPr>
  </w:style>
  <w:style w:type="character" w:customStyle="1" w:styleId="TekstpodstawowyZnak">
    <w:name w:val="Tekst podstawowy Znak"/>
    <w:basedOn w:val="Domylnaczcionkaakapitu"/>
    <w:link w:val="Tekstpodstawowy"/>
    <w:uiPriority w:val="99"/>
    <w:semiHidden/>
    <w:rsid w:val="00C93A21"/>
    <w:rPr>
      <w:rFonts w:ascii="Arial" w:eastAsia="Times New Roman" w:hAnsi="Arial" w:cs="Times New Roman"/>
      <w:szCs w:val="24"/>
      <w:lang w:eastAsia="pl-PL"/>
    </w:rPr>
  </w:style>
  <w:style w:type="paragraph" w:customStyle="1" w:styleId="normalpodkreslenie">
    <w:name w:val="normal_podkreslenie"/>
    <w:basedOn w:val="Normalny"/>
    <w:qFormat/>
    <w:rsid w:val="003B697F"/>
    <w:pPr>
      <w:spacing w:before="140" w:after="60" w:line="240" w:lineRule="auto"/>
      <w:ind w:left="284"/>
      <w:jc w:val="left"/>
    </w:pPr>
    <w:rPr>
      <w:rFonts w:cs="Arial"/>
      <w:kern w:val="1"/>
      <w:sz w:val="20"/>
      <w:szCs w:val="22"/>
      <w:u w:val="single"/>
    </w:rPr>
  </w:style>
  <w:style w:type="paragraph" w:styleId="Tekstprzypisudolnego">
    <w:name w:val="footnote text"/>
    <w:aliases w:val="Podrozdział,Tekst przypisu,Tekst przypisu dolnego Znak2,Tekst przypisu dolnego Znak1 Znak,Tekst przypisu dolnego Znak Znak Znak,Tekst przypisu dolnego Znak1 Znak Znak Znak3,Tekst przypisu dolnego Znak Znak Znak Znak2 Znak,Footnote"/>
    <w:basedOn w:val="Normalny"/>
    <w:link w:val="TekstprzypisudolnegoZnak"/>
    <w:uiPriority w:val="99"/>
    <w:rsid w:val="00303419"/>
    <w:pPr>
      <w:spacing w:line="360" w:lineRule="atLeast"/>
    </w:pPr>
    <w:rPr>
      <w:rFonts w:ascii="Times New Roman" w:hAnsi="Times New Roman"/>
      <w:sz w:val="20"/>
      <w:szCs w:val="20"/>
    </w:rPr>
  </w:style>
  <w:style w:type="character" w:customStyle="1" w:styleId="TekstprzypisudolnegoZnak">
    <w:name w:val="Tekst przypisu dolnego Znak"/>
    <w:aliases w:val="Podrozdział Znak,Tekst przypisu Znak,Tekst przypisu dolnego Znak2 Znak,Tekst przypisu dolnego Znak1 Znak Znak,Tekst przypisu dolnego Znak Znak Znak Znak,Tekst przypisu dolnego Znak1 Znak Znak Znak3 Znak,Footnote Znak"/>
    <w:basedOn w:val="Domylnaczcionkaakapitu"/>
    <w:link w:val="Tekstprzypisudolnego"/>
    <w:uiPriority w:val="99"/>
    <w:rsid w:val="00303419"/>
    <w:rPr>
      <w:rFonts w:ascii="Times New Roman" w:eastAsia="Times New Roman" w:hAnsi="Times New Roman" w:cs="Times New Roman"/>
      <w:sz w:val="20"/>
      <w:szCs w:val="20"/>
      <w:lang w:eastAsia="pl-PL"/>
    </w:rPr>
  </w:style>
  <w:style w:type="character" w:styleId="Odwoanieprzypisudolnego">
    <w:name w:val="footnote reference"/>
    <w:aliases w:val="SUPERS,Odwo³anie przypisu,Odwołanie przypisu,Odwołanie przypisu1,Odwołanie przypisu2,Footnote Reference Number"/>
    <w:uiPriority w:val="99"/>
    <w:rsid w:val="00303419"/>
    <w:rPr>
      <w:vertAlign w:val="superscript"/>
    </w:rPr>
  </w:style>
  <w:style w:type="numbering" w:customStyle="1" w:styleId="Styl1">
    <w:name w:val="Styl1"/>
    <w:uiPriority w:val="99"/>
    <w:rsid w:val="00413C9C"/>
    <w:pPr>
      <w:numPr>
        <w:numId w:val="4"/>
      </w:numPr>
    </w:pPr>
  </w:style>
  <w:style w:type="paragraph" w:styleId="Spisilustracji">
    <w:name w:val="table of figures"/>
    <w:basedOn w:val="Normalny"/>
    <w:next w:val="Normalny"/>
    <w:uiPriority w:val="99"/>
    <w:unhideWhenUsed/>
    <w:rsid w:val="00D67530"/>
  </w:style>
  <w:style w:type="paragraph" w:customStyle="1" w:styleId="zadanie">
    <w:name w:val="zadanie"/>
    <w:basedOn w:val="Normalny"/>
    <w:rsid w:val="00D521A5"/>
    <w:pPr>
      <w:numPr>
        <w:numId w:val="5"/>
      </w:numPr>
      <w:tabs>
        <w:tab w:val="clear" w:pos="928"/>
      </w:tabs>
      <w:spacing w:line="240" w:lineRule="auto"/>
      <w:ind w:left="709" w:hanging="709"/>
    </w:pPr>
    <w:rPr>
      <w:rFonts w:ascii="Times New Roman" w:hAnsi="Times New Roman"/>
      <w:b/>
      <w:szCs w:val="20"/>
    </w:rPr>
  </w:style>
  <w:style w:type="character" w:customStyle="1" w:styleId="LegendaZnak">
    <w:name w:val="Legenda Znak"/>
    <w:aliases w:val="Podpis nad obiektem Znak,Legenda Znak Znak Znak Znak1,Legenda Znak Znak Znak1,Legenda Znak Znak Znak Znak Znak,Legenda Znak Znak Znak Znak Znak Znak Znak1,Legenda Znak Znak Znak Znak Znak Znak Znak Znak,Podpis pod rysunkiem Znak"/>
    <w:link w:val="Legenda"/>
    <w:qFormat/>
    <w:rsid w:val="00103EBC"/>
    <w:rPr>
      <w:rFonts w:ascii="Arial" w:eastAsia="Times New Roman" w:hAnsi="Arial" w:cs="Times New Roman"/>
      <w:bCs/>
      <w:i/>
      <w:iCs/>
      <w:lang w:eastAsia="pl-PL"/>
    </w:rPr>
  </w:style>
  <w:style w:type="paragraph" w:styleId="Tekstdymka">
    <w:name w:val="Balloon Text"/>
    <w:basedOn w:val="Normalny"/>
    <w:link w:val="TekstdymkaZnak"/>
    <w:uiPriority w:val="99"/>
    <w:semiHidden/>
    <w:unhideWhenUsed/>
    <w:rsid w:val="00277BD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7BDA"/>
    <w:rPr>
      <w:rFonts w:ascii="Segoe UI" w:eastAsia="Times New Roman" w:hAnsi="Segoe UI" w:cs="Segoe UI"/>
      <w:sz w:val="18"/>
      <w:szCs w:val="18"/>
      <w:lang w:eastAsia="pl-PL"/>
    </w:rPr>
  </w:style>
  <w:style w:type="paragraph" w:styleId="Tytu">
    <w:name w:val="Title"/>
    <w:basedOn w:val="Normalny"/>
    <w:next w:val="Podtytu"/>
    <w:link w:val="TytuZnak"/>
    <w:qFormat/>
    <w:rsid w:val="00750B55"/>
    <w:pPr>
      <w:suppressAutoHyphens/>
      <w:autoSpaceDE w:val="0"/>
      <w:spacing w:line="240" w:lineRule="auto"/>
      <w:jc w:val="center"/>
    </w:pPr>
    <w:rPr>
      <w:rFonts w:ascii="Times New Roman" w:hAnsi="Times New Roman"/>
      <w:b/>
      <w:bCs/>
      <w:color w:val="000000"/>
      <w:sz w:val="28"/>
      <w:szCs w:val="28"/>
      <w:lang w:val="x-none" w:eastAsia="ar-SA"/>
    </w:rPr>
  </w:style>
  <w:style w:type="character" w:customStyle="1" w:styleId="TytuZnak">
    <w:name w:val="Tytuł Znak"/>
    <w:basedOn w:val="Domylnaczcionkaakapitu"/>
    <w:link w:val="Tytu"/>
    <w:rsid w:val="00750B55"/>
    <w:rPr>
      <w:rFonts w:ascii="Times New Roman" w:eastAsia="Times New Roman" w:hAnsi="Times New Roman" w:cs="Times New Roman"/>
      <w:b/>
      <w:bCs/>
      <w:color w:val="000000"/>
      <w:sz w:val="28"/>
      <w:szCs w:val="28"/>
      <w:lang w:val="x-none" w:eastAsia="ar-SA"/>
    </w:rPr>
  </w:style>
  <w:style w:type="paragraph" w:customStyle="1" w:styleId="Tekstpodstawowy21">
    <w:name w:val="Tekst podstawowy 21"/>
    <w:basedOn w:val="Normalny"/>
    <w:rsid w:val="00750B55"/>
    <w:pPr>
      <w:suppressAutoHyphens/>
      <w:spacing w:line="240" w:lineRule="auto"/>
      <w:jc w:val="left"/>
    </w:pPr>
    <w:rPr>
      <w:rFonts w:cs="Arial"/>
      <w:lang w:eastAsia="ar-SA"/>
    </w:rPr>
  </w:style>
  <w:style w:type="paragraph" w:styleId="Podtytu">
    <w:name w:val="Subtitle"/>
    <w:basedOn w:val="Normalny"/>
    <w:next w:val="Normalny"/>
    <w:link w:val="PodtytuZnak"/>
    <w:uiPriority w:val="11"/>
    <w:qFormat/>
    <w:rsid w:val="00750B55"/>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ytuZnak">
    <w:name w:val="Podtytuł Znak"/>
    <w:basedOn w:val="Domylnaczcionkaakapitu"/>
    <w:link w:val="Podtytu"/>
    <w:uiPriority w:val="11"/>
    <w:rsid w:val="00750B55"/>
    <w:rPr>
      <w:rFonts w:eastAsiaTheme="minorEastAsia"/>
      <w:color w:val="5A5A5A" w:themeColor="text1" w:themeTint="A5"/>
      <w:spacing w:val="15"/>
      <w:lang w:eastAsia="pl-PL"/>
    </w:rPr>
  </w:style>
  <w:style w:type="table" w:styleId="Tabela-Siatka">
    <w:name w:val="Table Grid"/>
    <w:basedOn w:val="Standardowy"/>
    <w:uiPriority w:val="59"/>
    <w:rsid w:val="007325E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163AA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63AA2"/>
    <w:rPr>
      <w:rFonts w:ascii="Arial" w:eastAsia="Times New Roman" w:hAnsi="Arial" w:cs="Times New Roman"/>
      <w:szCs w:val="24"/>
      <w:lang w:eastAsia="pl-PL"/>
    </w:rPr>
  </w:style>
  <w:style w:type="paragraph" w:customStyle="1" w:styleId="nowy5">
    <w:name w:val="nowy5"/>
    <w:basedOn w:val="Normalny"/>
    <w:rsid w:val="000B4D11"/>
    <w:pPr>
      <w:tabs>
        <w:tab w:val="num" w:pos="851"/>
      </w:tabs>
      <w:spacing w:line="240" w:lineRule="auto"/>
      <w:ind w:left="851" w:hanging="851"/>
    </w:pPr>
    <w:rPr>
      <w:sz w:val="20"/>
      <w:szCs w:val="20"/>
    </w:rPr>
  </w:style>
  <w:style w:type="paragraph" w:customStyle="1" w:styleId="Foldstandardowy">
    <w:name w:val="Fold_standardowy"/>
    <w:rsid w:val="000B4D11"/>
    <w:pPr>
      <w:suppressAutoHyphens/>
      <w:spacing w:after="0" w:line="240" w:lineRule="auto"/>
      <w:jc w:val="both"/>
    </w:pPr>
    <w:rPr>
      <w:rFonts w:ascii="Arial" w:eastAsia="Times New Roman" w:hAnsi="Arial" w:cs="Times New Roman"/>
      <w:sz w:val="20"/>
      <w:szCs w:val="20"/>
      <w:lang w:eastAsia="ar-SA"/>
    </w:rPr>
  </w:style>
  <w:style w:type="paragraph" w:styleId="Tekstpodstawowywcity3">
    <w:name w:val="Body Text Indent 3"/>
    <w:basedOn w:val="Normalny"/>
    <w:link w:val="Tekstpodstawowywcity3Znak"/>
    <w:uiPriority w:val="99"/>
    <w:semiHidden/>
    <w:unhideWhenUsed/>
    <w:rsid w:val="00FF612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F612E"/>
    <w:rPr>
      <w:rFonts w:ascii="Arial" w:eastAsia="Times New Roman" w:hAnsi="Arial" w:cs="Times New Roman"/>
      <w:sz w:val="16"/>
      <w:szCs w:val="16"/>
      <w:lang w:eastAsia="pl-PL"/>
    </w:rPr>
  </w:style>
  <w:style w:type="paragraph" w:customStyle="1" w:styleId="numerowanie-bold">
    <w:name w:val="numerowanie-bold"/>
    <w:basedOn w:val="Tekstpodstawowy"/>
    <w:rsid w:val="00FF612E"/>
    <w:pPr>
      <w:numPr>
        <w:numId w:val="6"/>
      </w:numPr>
      <w:tabs>
        <w:tab w:val="clear" w:pos="1854"/>
        <w:tab w:val="left" w:pos="0"/>
        <w:tab w:val="left" w:pos="567"/>
      </w:tabs>
      <w:spacing w:after="0" w:line="240" w:lineRule="auto"/>
      <w:ind w:left="567" w:hanging="567"/>
    </w:pPr>
    <w:rPr>
      <w:sz w:val="20"/>
      <w:szCs w:val="20"/>
      <w:u w:val="single"/>
    </w:rPr>
  </w:style>
  <w:style w:type="paragraph" w:customStyle="1" w:styleId="nowy1">
    <w:name w:val="nowy1"/>
    <w:basedOn w:val="Normalny"/>
    <w:autoRedefine/>
    <w:rsid w:val="005B5322"/>
    <w:pPr>
      <w:spacing w:line="276" w:lineRule="auto"/>
      <w:ind w:left="851"/>
    </w:pPr>
    <w:rPr>
      <w:szCs w:val="22"/>
    </w:rPr>
  </w:style>
  <w:style w:type="paragraph" w:styleId="Tekstprzypisukocowego">
    <w:name w:val="endnote text"/>
    <w:basedOn w:val="Normalny"/>
    <w:link w:val="TekstprzypisukocowegoZnak"/>
    <w:uiPriority w:val="99"/>
    <w:semiHidden/>
    <w:unhideWhenUsed/>
    <w:rsid w:val="00522CBB"/>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22CBB"/>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522CBB"/>
    <w:rPr>
      <w:vertAlign w:val="superscript"/>
    </w:rPr>
  </w:style>
  <w:style w:type="paragraph" w:customStyle="1" w:styleId="Zawartotabeli">
    <w:name w:val="Zawartość tabeli"/>
    <w:basedOn w:val="Normalny"/>
    <w:rsid w:val="00AE4562"/>
    <w:pPr>
      <w:widowControl w:val="0"/>
      <w:suppressLineNumbers/>
      <w:suppressAutoHyphens/>
      <w:spacing w:line="240" w:lineRule="auto"/>
      <w:jc w:val="left"/>
    </w:pPr>
    <w:rPr>
      <w:rFonts w:ascii="Times New Roman" w:eastAsia="Lucida Sans Unicode" w:hAnsi="Times New Roman"/>
      <w:kern w:val="2"/>
      <w:sz w:val="24"/>
    </w:rPr>
  </w:style>
  <w:style w:type="paragraph" w:customStyle="1" w:styleId="TreGT">
    <w:name w:val="Treść_GT"/>
    <w:basedOn w:val="Normalny"/>
    <w:link w:val="TreGTZnak"/>
    <w:rsid w:val="00B21F85"/>
    <w:pPr>
      <w:spacing w:line="300" w:lineRule="exact"/>
      <w:ind w:firstLine="709"/>
    </w:pPr>
    <w:rPr>
      <w:rFonts w:ascii="MS Serif" w:hAnsi="MS Serif"/>
      <w:sz w:val="24"/>
      <w:szCs w:val="20"/>
    </w:rPr>
  </w:style>
  <w:style w:type="paragraph" w:customStyle="1" w:styleId="NagwekGT1">
    <w:name w:val="Nagłówek_GT_1"/>
    <w:basedOn w:val="Normalny"/>
    <w:next w:val="TreGT"/>
    <w:rsid w:val="00B21F85"/>
    <w:pPr>
      <w:numPr>
        <w:numId w:val="7"/>
      </w:numPr>
      <w:spacing w:before="240" w:after="120"/>
      <w:outlineLvl w:val="0"/>
    </w:pPr>
    <w:rPr>
      <w:rFonts w:ascii="Times New Roman" w:hAnsi="Times New Roman"/>
      <w:b/>
      <w:bCs/>
      <w:snapToGrid w:val="0"/>
      <w:color w:val="0000FF"/>
      <w:sz w:val="28"/>
      <w:szCs w:val="28"/>
      <w:u w:val="single"/>
    </w:rPr>
  </w:style>
  <w:style w:type="paragraph" w:customStyle="1" w:styleId="NagwekGT11">
    <w:name w:val="Nagłówek_GT_1_1"/>
    <w:basedOn w:val="Normalny"/>
    <w:next w:val="TreGT"/>
    <w:rsid w:val="00B21F85"/>
    <w:pPr>
      <w:numPr>
        <w:ilvl w:val="1"/>
        <w:numId w:val="7"/>
      </w:numPr>
      <w:spacing w:before="120" w:after="60" w:line="240" w:lineRule="auto"/>
      <w:outlineLvl w:val="1"/>
    </w:pPr>
    <w:rPr>
      <w:rFonts w:ascii="Times New Roman" w:hAnsi="Times New Roman"/>
      <w:color w:val="0000FF"/>
      <w:sz w:val="28"/>
      <w:szCs w:val="28"/>
    </w:rPr>
  </w:style>
  <w:style w:type="paragraph" w:customStyle="1" w:styleId="NagwekGT111">
    <w:name w:val="Nagłówek_GT_1_1_1"/>
    <w:basedOn w:val="Normalny"/>
    <w:next w:val="TreGT"/>
    <w:rsid w:val="00B21F85"/>
    <w:pPr>
      <w:numPr>
        <w:ilvl w:val="2"/>
        <w:numId w:val="7"/>
      </w:numPr>
      <w:spacing w:before="120" w:after="60" w:line="240" w:lineRule="auto"/>
      <w:ind w:left="1287"/>
      <w:outlineLvl w:val="2"/>
    </w:pPr>
    <w:rPr>
      <w:rFonts w:ascii="Times New Roman" w:hAnsi="Times New Roman"/>
      <w:color w:val="0000FF"/>
      <w:sz w:val="26"/>
      <w:szCs w:val="26"/>
    </w:rPr>
  </w:style>
  <w:style w:type="character" w:customStyle="1" w:styleId="TreGTZnak">
    <w:name w:val="Treść_GT Znak"/>
    <w:link w:val="TreGT"/>
    <w:rsid w:val="00B21F85"/>
    <w:rPr>
      <w:rFonts w:ascii="MS Serif" w:eastAsia="Times New Roman" w:hAnsi="MS Serif" w:cs="Times New Roman"/>
      <w:sz w:val="24"/>
      <w:szCs w:val="20"/>
      <w:lang w:eastAsia="pl-PL"/>
    </w:rPr>
  </w:style>
  <w:style w:type="paragraph" w:customStyle="1" w:styleId="Zwykytekst1">
    <w:name w:val="Zwykły tekst1"/>
    <w:basedOn w:val="Normalny"/>
    <w:rsid w:val="00B21F85"/>
    <w:pPr>
      <w:suppressAutoHyphens/>
      <w:spacing w:line="240" w:lineRule="auto"/>
      <w:jc w:val="left"/>
    </w:pPr>
    <w:rPr>
      <w:rFonts w:ascii="Courier New" w:hAnsi="Courier New" w:cs="Courier New"/>
      <w:sz w:val="20"/>
      <w:szCs w:val="20"/>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126F"/>
    <w:pPr>
      <w:spacing w:after="0" w:line="360" w:lineRule="auto"/>
      <w:jc w:val="both"/>
    </w:pPr>
    <w:rPr>
      <w:rFonts w:ascii="Arial" w:eastAsia="Times New Roman" w:hAnsi="Arial" w:cs="Times New Roman"/>
      <w:szCs w:val="24"/>
      <w:lang w:eastAsia="pl-PL"/>
    </w:rPr>
  </w:style>
  <w:style w:type="paragraph" w:styleId="Nagwek1">
    <w:name w:val="heading 1"/>
    <w:aliases w:val="1-Titre 1,1.      Punkt główny,Hoofdstuk"/>
    <w:basedOn w:val="Normalny"/>
    <w:next w:val="Normalny"/>
    <w:link w:val="Nagwek1Znak"/>
    <w:qFormat/>
    <w:rsid w:val="005C5373"/>
    <w:pPr>
      <w:keepNext/>
      <w:numPr>
        <w:numId w:val="1"/>
      </w:numPr>
      <w:overflowPunct w:val="0"/>
      <w:autoSpaceDE w:val="0"/>
      <w:autoSpaceDN w:val="0"/>
      <w:adjustRightInd w:val="0"/>
      <w:spacing w:before="240" w:after="60"/>
      <w:textAlignment w:val="baseline"/>
      <w:outlineLvl w:val="0"/>
    </w:pPr>
    <w:rPr>
      <w:rFonts w:cs="Arial"/>
      <w:smallCaps/>
      <w:kern w:val="28"/>
      <w:sz w:val="28"/>
      <w:szCs w:val="20"/>
    </w:rPr>
  </w:style>
  <w:style w:type="paragraph" w:styleId="Nagwek2">
    <w:name w:val="heading 2"/>
    <w:aliases w:val="Paragraaf,Paragraaf Znak,Nagłówek 21,Paragraaf Znak Znak Znak,Paragraaf Znak Znak Znak Znak Znak,Paragraaf Znak Znak Znak Znak Znak Znak Znak Znak Znak,Paragraaf Znak Znak Znak Znak Znak Znak Znak Znak Znak Znak Znak,1.1-Titre 2,N2,Level 2"/>
    <w:basedOn w:val="Normalny"/>
    <w:next w:val="Normalny"/>
    <w:link w:val="Nagwek2Znak"/>
    <w:qFormat/>
    <w:rsid w:val="005C5373"/>
    <w:pPr>
      <w:keepNext/>
      <w:numPr>
        <w:ilvl w:val="1"/>
        <w:numId w:val="1"/>
      </w:numPr>
      <w:overflowPunct w:val="0"/>
      <w:autoSpaceDE w:val="0"/>
      <w:autoSpaceDN w:val="0"/>
      <w:adjustRightInd w:val="0"/>
      <w:spacing w:before="240" w:after="60"/>
      <w:textAlignment w:val="baseline"/>
      <w:outlineLvl w:val="1"/>
    </w:pPr>
    <w:rPr>
      <w:rFonts w:cs="Arial"/>
      <w:b/>
      <w:szCs w:val="20"/>
    </w:rPr>
  </w:style>
  <w:style w:type="paragraph" w:styleId="Nagwek3">
    <w:name w:val="heading 3"/>
    <w:aliases w:val="Subparagraaf,1.1.1-Titre 3,Subparagraaf Znak"/>
    <w:basedOn w:val="Normalny"/>
    <w:next w:val="Normalny"/>
    <w:link w:val="Nagwek3Znak"/>
    <w:qFormat/>
    <w:rsid w:val="005C5373"/>
    <w:pPr>
      <w:keepNext/>
      <w:numPr>
        <w:ilvl w:val="2"/>
        <w:numId w:val="1"/>
      </w:numPr>
      <w:overflowPunct w:val="0"/>
      <w:autoSpaceDE w:val="0"/>
      <w:autoSpaceDN w:val="0"/>
      <w:adjustRightInd w:val="0"/>
      <w:spacing w:before="240" w:after="60"/>
      <w:textAlignment w:val="baseline"/>
      <w:outlineLvl w:val="2"/>
    </w:pPr>
    <w:rPr>
      <w:rFonts w:cs="Arial"/>
      <w:i/>
      <w:szCs w:val="20"/>
      <w:u w:val="single"/>
    </w:rPr>
  </w:style>
  <w:style w:type="paragraph" w:styleId="Nagwek4">
    <w:name w:val="heading 4"/>
    <w:aliases w:val=" Znak"/>
    <w:basedOn w:val="Normalny"/>
    <w:next w:val="Normalny"/>
    <w:link w:val="Nagwek4Znak"/>
    <w:qFormat/>
    <w:rsid w:val="005C5373"/>
    <w:pPr>
      <w:keepNext/>
      <w:numPr>
        <w:ilvl w:val="3"/>
        <w:numId w:val="1"/>
      </w:numPr>
      <w:overflowPunct w:val="0"/>
      <w:autoSpaceDE w:val="0"/>
      <w:autoSpaceDN w:val="0"/>
      <w:adjustRightInd w:val="0"/>
      <w:spacing w:before="240" w:after="60" w:line="240" w:lineRule="auto"/>
      <w:textAlignment w:val="baseline"/>
      <w:outlineLvl w:val="3"/>
    </w:pPr>
    <w:rPr>
      <w:rFonts w:cs="Arial"/>
      <w:b/>
      <w:sz w:val="20"/>
      <w:szCs w:val="20"/>
    </w:rPr>
  </w:style>
  <w:style w:type="paragraph" w:styleId="Nagwek5">
    <w:name w:val="heading 5"/>
    <w:basedOn w:val="Normalny"/>
    <w:next w:val="Normalny"/>
    <w:link w:val="Nagwek5Znak"/>
    <w:qFormat/>
    <w:rsid w:val="005C5373"/>
    <w:pPr>
      <w:numPr>
        <w:ilvl w:val="4"/>
        <w:numId w:val="1"/>
      </w:numPr>
      <w:overflowPunct w:val="0"/>
      <w:autoSpaceDE w:val="0"/>
      <w:autoSpaceDN w:val="0"/>
      <w:adjustRightInd w:val="0"/>
      <w:spacing w:before="240" w:after="60" w:line="240" w:lineRule="auto"/>
      <w:textAlignment w:val="baseline"/>
      <w:outlineLvl w:val="4"/>
    </w:pPr>
    <w:rPr>
      <w:rFonts w:cs="Arial"/>
      <w:sz w:val="18"/>
      <w:szCs w:val="20"/>
    </w:rPr>
  </w:style>
  <w:style w:type="paragraph" w:styleId="Nagwek6">
    <w:name w:val="heading 6"/>
    <w:basedOn w:val="Normalny"/>
    <w:next w:val="Normalny"/>
    <w:link w:val="Nagwek6Znak"/>
    <w:qFormat/>
    <w:rsid w:val="005C5373"/>
    <w:pPr>
      <w:numPr>
        <w:ilvl w:val="5"/>
        <w:numId w:val="1"/>
      </w:numPr>
      <w:overflowPunct w:val="0"/>
      <w:autoSpaceDE w:val="0"/>
      <w:autoSpaceDN w:val="0"/>
      <w:adjustRightInd w:val="0"/>
      <w:spacing w:before="240" w:after="60" w:line="240" w:lineRule="auto"/>
      <w:textAlignment w:val="baseline"/>
      <w:outlineLvl w:val="5"/>
    </w:pPr>
    <w:rPr>
      <w:rFonts w:cs="Arial"/>
      <w:i/>
      <w:szCs w:val="20"/>
    </w:rPr>
  </w:style>
  <w:style w:type="paragraph" w:styleId="Nagwek7">
    <w:name w:val="heading 7"/>
    <w:basedOn w:val="Normalny"/>
    <w:next w:val="Normalny"/>
    <w:link w:val="Nagwek7Znak"/>
    <w:qFormat/>
    <w:rsid w:val="005C5373"/>
    <w:pPr>
      <w:numPr>
        <w:ilvl w:val="6"/>
        <w:numId w:val="1"/>
      </w:numPr>
      <w:overflowPunct w:val="0"/>
      <w:autoSpaceDE w:val="0"/>
      <w:autoSpaceDN w:val="0"/>
      <w:adjustRightInd w:val="0"/>
      <w:spacing w:before="240" w:after="60" w:line="240" w:lineRule="auto"/>
      <w:textAlignment w:val="baseline"/>
      <w:outlineLvl w:val="6"/>
    </w:pPr>
    <w:rPr>
      <w:rFonts w:cs="Arial"/>
      <w:sz w:val="20"/>
      <w:szCs w:val="20"/>
    </w:rPr>
  </w:style>
  <w:style w:type="paragraph" w:styleId="Nagwek8">
    <w:name w:val="heading 8"/>
    <w:basedOn w:val="Normalny"/>
    <w:next w:val="Normalny"/>
    <w:link w:val="Nagwek8Znak"/>
    <w:qFormat/>
    <w:rsid w:val="005C5373"/>
    <w:pPr>
      <w:numPr>
        <w:ilvl w:val="7"/>
        <w:numId w:val="1"/>
      </w:numPr>
      <w:overflowPunct w:val="0"/>
      <w:autoSpaceDE w:val="0"/>
      <w:autoSpaceDN w:val="0"/>
      <w:adjustRightInd w:val="0"/>
      <w:spacing w:before="240" w:after="60" w:line="240" w:lineRule="auto"/>
      <w:textAlignment w:val="baseline"/>
      <w:outlineLvl w:val="7"/>
    </w:pPr>
    <w:rPr>
      <w:rFonts w:cs="Arial"/>
      <w:i/>
      <w:sz w:val="20"/>
      <w:szCs w:val="20"/>
    </w:rPr>
  </w:style>
  <w:style w:type="paragraph" w:styleId="Nagwek9">
    <w:name w:val="heading 9"/>
    <w:basedOn w:val="Normalny"/>
    <w:next w:val="Normalny"/>
    <w:link w:val="Nagwek9Znak"/>
    <w:qFormat/>
    <w:rsid w:val="005C5373"/>
    <w:pPr>
      <w:numPr>
        <w:ilvl w:val="8"/>
        <w:numId w:val="1"/>
      </w:numPr>
      <w:overflowPunct w:val="0"/>
      <w:autoSpaceDE w:val="0"/>
      <w:autoSpaceDN w:val="0"/>
      <w:adjustRightInd w:val="0"/>
      <w:spacing w:before="240" w:after="60" w:line="240" w:lineRule="auto"/>
      <w:textAlignment w:val="baseline"/>
      <w:outlineLvl w:val="8"/>
    </w:pPr>
    <w:rPr>
      <w:rFonts w:cs="Arial"/>
      <w:b/>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2C126F"/>
    <w:pPr>
      <w:ind w:firstLine="705"/>
    </w:pPr>
    <w:rPr>
      <w:lang w:val="x-none" w:eastAsia="x-none"/>
    </w:rPr>
  </w:style>
  <w:style w:type="character" w:customStyle="1" w:styleId="TekstpodstawowywcityZnak">
    <w:name w:val="Tekst podstawowy wcięty Znak"/>
    <w:basedOn w:val="Domylnaczcionkaakapitu"/>
    <w:link w:val="Tekstpodstawowywcity"/>
    <w:rsid w:val="002C126F"/>
    <w:rPr>
      <w:rFonts w:ascii="Arial" w:eastAsia="Times New Roman" w:hAnsi="Arial" w:cs="Times New Roman"/>
      <w:szCs w:val="24"/>
      <w:lang w:val="x-none" w:eastAsia="x-none"/>
    </w:rPr>
  </w:style>
  <w:style w:type="paragraph" w:styleId="Nagwek">
    <w:name w:val="header"/>
    <w:basedOn w:val="Normalny"/>
    <w:link w:val="NagwekZnak"/>
    <w:unhideWhenUsed/>
    <w:rsid w:val="002C126F"/>
    <w:pPr>
      <w:tabs>
        <w:tab w:val="center" w:pos="4536"/>
        <w:tab w:val="right" w:pos="9072"/>
      </w:tabs>
      <w:spacing w:line="240" w:lineRule="auto"/>
    </w:pPr>
  </w:style>
  <w:style w:type="character" w:customStyle="1" w:styleId="NagwekZnak">
    <w:name w:val="Nagłówek Znak"/>
    <w:basedOn w:val="Domylnaczcionkaakapitu"/>
    <w:link w:val="Nagwek"/>
    <w:rsid w:val="002C126F"/>
    <w:rPr>
      <w:rFonts w:ascii="Arial" w:eastAsia="Times New Roman" w:hAnsi="Arial" w:cs="Times New Roman"/>
      <w:szCs w:val="24"/>
      <w:lang w:eastAsia="pl-PL"/>
    </w:rPr>
  </w:style>
  <w:style w:type="paragraph" w:styleId="Stopka">
    <w:name w:val="footer"/>
    <w:basedOn w:val="Normalny"/>
    <w:link w:val="StopkaZnak"/>
    <w:uiPriority w:val="99"/>
    <w:unhideWhenUsed/>
    <w:rsid w:val="002C126F"/>
    <w:pPr>
      <w:tabs>
        <w:tab w:val="center" w:pos="4536"/>
        <w:tab w:val="right" w:pos="9072"/>
      </w:tabs>
      <w:spacing w:line="240" w:lineRule="auto"/>
    </w:pPr>
  </w:style>
  <w:style w:type="character" w:customStyle="1" w:styleId="StopkaZnak">
    <w:name w:val="Stopka Znak"/>
    <w:basedOn w:val="Domylnaczcionkaakapitu"/>
    <w:link w:val="Stopka"/>
    <w:uiPriority w:val="99"/>
    <w:rsid w:val="002C126F"/>
    <w:rPr>
      <w:rFonts w:ascii="Arial" w:eastAsia="Times New Roman" w:hAnsi="Arial" w:cs="Times New Roman"/>
      <w:szCs w:val="24"/>
      <w:lang w:eastAsia="pl-PL"/>
    </w:rPr>
  </w:style>
  <w:style w:type="character" w:styleId="Uwydatnienie">
    <w:name w:val="Emphasis"/>
    <w:aliases w:val="styl 1"/>
    <w:uiPriority w:val="20"/>
    <w:qFormat/>
    <w:rsid w:val="008D53E0"/>
  </w:style>
  <w:style w:type="character" w:customStyle="1" w:styleId="Nagwek1Znak">
    <w:name w:val="Nagłówek 1 Znak"/>
    <w:aliases w:val="1-Titre 1 Znak,1.      Punkt główny Znak,Hoofdstuk Znak"/>
    <w:basedOn w:val="Domylnaczcionkaakapitu"/>
    <w:link w:val="Nagwek1"/>
    <w:rsid w:val="005C5373"/>
    <w:rPr>
      <w:rFonts w:ascii="Arial" w:eastAsia="Times New Roman" w:hAnsi="Arial" w:cs="Arial"/>
      <w:smallCaps/>
      <w:kern w:val="28"/>
      <w:sz w:val="28"/>
      <w:szCs w:val="20"/>
      <w:lang w:eastAsia="pl-PL"/>
    </w:rPr>
  </w:style>
  <w:style w:type="character" w:customStyle="1" w:styleId="Nagwek2Znak">
    <w:name w:val="Nagłówek 2 Znak"/>
    <w:aliases w:val="Paragraaf Znak1,Paragraaf Znak Znak,Nagłówek 21 Znak,Paragraaf Znak Znak Znak Znak,Paragraaf Znak Znak Znak Znak Znak Znak,Paragraaf Znak Znak Znak Znak Znak Znak Znak Znak Znak Znak,1.1-Titre 2 Znak,N2 Znak,Level 2 Znak"/>
    <w:basedOn w:val="Domylnaczcionkaakapitu"/>
    <w:link w:val="Nagwek2"/>
    <w:rsid w:val="005C5373"/>
    <w:rPr>
      <w:rFonts w:ascii="Arial" w:eastAsia="Times New Roman" w:hAnsi="Arial" w:cs="Arial"/>
      <w:b/>
      <w:szCs w:val="20"/>
      <w:lang w:eastAsia="pl-PL"/>
    </w:rPr>
  </w:style>
  <w:style w:type="character" w:customStyle="1" w:styleId="Nagwek3Znak">
    <w:name w:val="Nagłówek 3 Znak"/>
    <w:aliases w:val="Subparagraaf Znak1,1.1.1-Titre 3 Znak,Subparagraaf Znak Znak"/>
    <w:basedOn w:val="Domylnaczcionkaakapitu"/>
    <w:link w:val="Nagwek3"/>
    <w:rsid w:val="005C5373"/>
    <w:rPr>
      <w:rFonts w:ascii="Arial" w:eastAsia="Times New Roman" w:hAnsi="Arial" w:cs="Arial"/>
      <w:i/>
      <w:szCs w:val="20"/>
      <w:u w:val="single"/>
      <w:lang w:eastAsia="pl-PL"/>
    </w:rPr>
  </w:style>
  <w:style w:type="character" w:customStyle="1" w:styleId="Nagwek4Znak">
    <w:name w:val="Nagłówek 4 Znak"/>
    <w:aliases w:val=" Znak Znak"/>
    <w:basedOn w:val="Domylnaczcionkaakapitu"/>
    <w:link w:val="Nagwek4"/>
    <w:rsid w:val="005C5373"/>
    <w:rPr>
      <w:rFonts w:ascii="Arial" w:eastAsia="Times New Roman" w:hAnsi="Arial" w:cs="Arial"/>
      <w:b/>
      <w:sz w:val="20"/>
      <w:szCs w:val="20"/>
      <w:lang w:eastAsia="pl-PL"/>
    </w:rPr>
  </w:style>
  <w:style w:type="character" w:customStyle="1" w:styleId="Nagwek5Znak">
    <w:name w:val="Nagłówek 5 Znak"/>
    <w:basedOn w:val="Domylnaczcionkaakapitu"/>
    <w:link w:val="Nagwek5"/>
    <w:rsid w:val="005C5373"/>
    <w:rPr>
      <w:rFonts w:ascii="Arial" w:eastAsia="Times New Roman" w:hAnsi="Arial" w:cs="Arial"/>
      <w:sz w:val="18"/>
      <w:szCs w:val="20"/>
      <w:lang w:eastAsia="pl-PL"/>
    </w:rPr>
  </w:style>
  <w:style w:type="character" w:customStyle="1" w:styleId="Nagwek6Znak">
    <w:name w:val="Nagłówek 6 Znak"/>
    <w:basedOn w:val="Domylnaczcionkaakapitu"/>
    <w:link w:val="Nagwek6"/>
    <w:rsid w:val="005C5373"/>
    <w:rPr>
      <w:rFonts w:ascii="Arial" w:eastAsia="Times New Roman" w:hAnsi="Arial" w:cs="Arial"/>
      <w:i/>
      <w:szCs w:val="20"/>
      <w:lang w:eastAsia="pl-PL"/>
    </w:rPr>
  </w:style>
  <w:style w:type="character" w:customStyle="1" w:styleId="Nagwek7Znak">
    <w:name w:val="Nagłówek 7 Znak"/>
    <w:basedOn w:val="Domylnaczcionkaakapitu"/>
    <w:link w:val="Nagwek7"/>
    <w:rsid w:val="005C5373"/>
    <w:rPr>
      <w:rFonts w:ascii="Arial" w:eastAsia="Times New Roman" w:hAnsi="Arial" w:cs="Arial"/>
      <w:sz w:val="20"/>
      <w:szCs w:val="20"/>
      <w:lang w:eastAsia="pl-PL"/>
    </w:rPr>
  </w:style>
  <w:style w:type="character" w:customStyle="1" w:styleId="Nagwek8Znak">
    <w:name w:val="Nagłówek 8 Znak"/>
    <w:basedOn w:val="Domylnaczcionkaakapitu"/>
    <w:link w:val="Nagwek8"/>
    <w:rsid w:val="005C5373"/>
    <w:rPr>
      <w:rFonts w:ascii="Arial" w:eastAsia="Times New Roman" w:hAnsi="Arial" w:cs="Arial"/>
      <w:i/>
      <w:sz w:val="20"/>
      <w:szCs w:val="20"/>
      <w:lang w:eastAsia="pl-PL"/>
    </w:rPr>
  </w:style>
  <w:style w:type="character" w:customStyle="1" w:styleId="Nagwek9Znak">
    <w:name w:val="Nagłówek 9 Znak"/>
    <w:basedOn w:val="Domylnaczcionkaakapitu"/>
    <w:link w:val="Nagwek9"/>
    <w:rsid w:val="005C5373"/>
    <w:rPr>
      <w:rFonts w:ascii="Arial" w:eastAsia="Times New Roman" w:hAnsi="Arial" w:cs="Arial"/>
      <w:b/>
      <w:i/>
      <w:sz w:val="18"/>
      <w:szCs w:val="20"/>
      <w:lang w:eastAsia="pl-PL"/>
    </w:rPr>
  </w:style>
  <w:style w:type="paragraph" w:customStyle="1" w:styleId="Punktgwny">
    <w:name w:val="Punkt główny"/>
    <w:basedOn w:val="Normalny"/>
    <w:qFormat/>
    <w:rsid w:val="005C5373"/>
    <w:pPr>
      <w:numPr>
        <w:numId w:val="2"/>
      </w:numPr>
      <w:spacing w:after="240" w:line="240" w:lineRule="auto"/>
    </w:pPr>
    <w:rPr>
      <w:rFonts w:ascii="Calibri" w:eastAsia="Calibri" w:hAnsi="Calibri"/>
      <w:b/>
      <w:sz w:val="26"/>
      <w:szCs w:val="22"/>
      <w:lang w:eastAsia="en-US"/>
    </w:rPr>
  </w:style>
  <w:style w:type="paragraph" w:customStyle="1" w:styleId="PunktgwnypoziomII">
    <w:name w:val="Punkt główny poziom II"/>
    <w:basedOn w:val="Akapitzlist"/>
    <w:qFormat/>
    <w:rsid w:val="005C5373"/>
    <w:pPr>
      <w:numPr>
        <w:ilvl w:val="1"/>
        <w:numId w:val="2"/>
      </w:numPr>
      <w:tabs>
        <w:tab w:val="num" w:pos="360"/>
      </w:tabs>
      <w:spacing w:after="120" w:line="240" w:lineRule="auto"/>
      <w:ind w:left="720" w:firstLine="0"/>
    </w:pPr>
    <w:rPr>
      <w:rFonts w:ascii="Calibri" w:eastAsia="Calibri" w:hAnsi="Calibri"/>
      <w:b/>
      <w:sz w:val="24"/>
      <w:szCs w:val="22"/>
      <w:lang w:val="x-none" w:eastAsia="en-US"/>
    </w:rPr>
  </w:style>
  <w:style w:type="paragraph" w:customStyle="1" w:styleId="PunktgwnypoziomIII">
    <w:name w:val="Punkt główny poziom III"/>
    <w:basedOn w:val="PunktgwnypoziomII"/>
    <w:qFormat/>
    <w:rsid w:val="005C5373"/>
    <w:pPr>
      <w:numPr>
        <w:ilvl w:val="2"/>
      </w:numPr>
      <w:tabs>
        <w:tab w:val="num" w:pos="360"/>
      </w:tabs>
      <w:spacing w:after="0" w:line="360" w:lineRule="auto"/>
    </w:pPr>
  </w:style>
  <w:style w:type="paragraph" w:customStyle="1" w:styleId="PunktgwnypoziomIVa">
    <w:name w:val="Punkt główny poziom IVa"/>
    <w:basedOn w:val="Normalny"/>
    <w:qFormat/>
    <w:rsid w:val="005C5373"/>
    <w:pPr>
      <w:numPr>
        <w:ilvl w:val="3"/>
        <w:numId w:val="2"/>
      </w:numPr>
      <w:spacing w:after="120" w:line="240" w:lineRule="auto"/>
      <w:contextualSpacing/>
    </w:pPr>
    <w:rPr>
      <w:rFonts w:ascii="Calibri" w:eastAsia="Calibri" w:hAnsi="Calibri"/>
      <w:b/>
      <w:sz w:val="24"/>
      <w:szCs w:val="22"/>
      <w:lang w:val="x-none" w:eastAsia="en-US"/>
    </w:rPr>
  </w:style>
  <w:style w:type="paragraph" w:customStyle="1" w:styleId="PunktgwnypoziomV">
    <w:name w:val="Punkt główny poziom V"/>
    <w:basedOn w:val="PunktgwnypoziomIII"/>
    <w:qFormat/>
    <w:rsid w:val="005C5373"/>
    <w:pPr>
      <w:numPr>
        <w:ilvl w:val="4"/>
      </w:numPr>
      <w:tabs>
        <w:tab w:val="num" w:pos="360"/>
      </w:tabs>
      <w:spacing w:after="240" w:line="240" w:lineRule="auto"/>
    </w:pPr>
  </w:style>
  <w:style w:type="paragraph" w:styleId="Akapitzlist">
    <w:name w:val="List Paragraph"/>
    <w:aliases w:val="Obiekt,List Paragraph1,maz_wyliczenie,opis dzialania,K-P_odwolanie,A_wyliczenie,Akapit z listą5,List Paragraph,Normal,Akapit z listą3,Akapit z listą31,Akapit z listą32,Normalny2,Akapit z listą11,BulletC,Preambuła,Punktator"/>
    <w:basedOn w:val="Normalny"/>
    <w:link w:val="AkapitzlistZnak"/>
    <w:uiPriority w:val="34"/>
    <w:qFormat/>
    <w:rsid w:val="005C5373"/>
    <w:pPr>
      <w:ind w:left="720"/>
      <w:contextualSpacing/>
    </w:pPr>
  </w:style>
  <w:style w:type="character" w:styleId="Hipercze">
    <w:name w:val="Hyperlink"/>
    <w:uiPriority w:val="99"/>
    <w:rsid w:val="005C5373"/>
    <w:rPr>
      <w:color w:val="0000FF"/>
      <w:u w:val="single"/>
    </w:rPr>
  </w:style>
  <w:style w:type="paragraph" w:styleId="Legenda">
    <w:name w:val="caption"/>
    <w:aliases w:val="Podpis nad obiektem,Legenda Znak Znak Znak,Legenda Znak Znak,Legenda Znak Znak Znak Znak,Legenda Znak Znak Znak Znak Znak Znak,Legenda Znak Znak Znak Znak Znak Znak Znak,Legenda Znak Znak Znak Znak Znak Znak Znak Znak Znak Z,Podpis pod rysunkiem"/>
    <w:basedOn w:val="Normalny"/>
    <w:next w:val="Normalny"/>
    <w:link w:val="LegendaZnak"/>
    <w:qFormat/>
    <w:rsid w:val="005C5373"/>
    <w:pPr>
      <w:spacing w:line="240" w:lineRule="auto"/>
      <w:ind w:left="2124" w:hanging="2124"/>
    </w:pPr>
    <w:rPr>
      <w:bCs/>
      <w:i/>
      <w:iCs/>
      <w:szCs w:val="22"/>
    </w:rPr>
  </w:style>
  <w:style w:type="character" w:styleId="Odwoaniedokomentarza">
    <w:name w:val="annotation reference"/>
    <w:semiHidden/>
    <w:unhideWhenUsed/>
    <w:rsid w:val="005C5373"/>
    <w:rPr>
      <w:sz w:val="16"/>
      <w:szCs w:val="16"/>
    </w:rPr>
  </w:style>
  <w:style w:type="paragraph" w:customStyle="1" w:styleId="Kreska">
    <w:name w:val="Kreska"/>
    <w:basedOn w:val="Normalny"/>
    <w:qFormat/>
    <w:rsid w:val="005C5373"/>
    <w:pPr>
      <w:numPr>
        <w:numId w:val="3"/>
      </w:numPr>
    </w:pPr>
    <w:rPr>
      <w:rFonts w:ascii="Calibri" w:eastAsia="Calibri" w:hAnsi="Calibri"/>
      <w:szCs w:val="22"/>
      <w:lang w:eastAsia="en-US"/>
    </w:rPr>
  </w:style>
  <w:style w:type="character" w:customStyle="1" w:styleId="AkapitzlistZnak">
    <w:name w:val="Akapit z listą Znak"/>
    <w:aliases w:val="Obiekt Znak,List Paragraph1 Znak,maz_wyliczenie Znak,opis dzialania Znak,K-P_odwolanie Znak,A_wyliczenie Znak,Akapit z listą5 Znak,List Paragraph Znak,Normal Znak,Akapit z listą3 Znak,Akapit z listą31 Znak,Akapit z listą32 Znak"/>
    <w:link w:val="Akapitzlist"/>
    <w:uiPriority w:val="34"/>
    <w:qFormat/>
    <w:locked/>
    <w:rsid w:val="005C5373"/>
    <w:rPr>
      <w:rFonts w:ascii="Arial" w:eastAsia="Times New Roman" w:hAnsi="Arial" w:cs="Times New Roman"/>
      <w:szCs w:val="24"/>
      <w:lang w:eastAsia="pl-PL"/>
    </w:rPr>
  </w:style>
  <w:style w:type="paragraph" w:styleId="Nagwekspisutreci">
    <w:name w:val="TOC Heading"/>
    <w:basedOn w:val="Nagwek1"/>
    <w:next w:val="Normalny"/>
    <w:uiPriority w:val="39"/>
    <w:unhideWhenUsed/>
    <w:qFormat/>
    <w:rsid w:val="00EB4AE0"/>
    <w:pPr>
      <w:keepLines/>
      <w:numPr>
        <w:numId w:val="0"/>
      </w:numPr>
      <w:overflowPunct/>
      <w:autoSpaceDE/>
      <w:autoSpaceDN/>
      <w:adjustRightInd/>
      <w:spacing w:after="0" w:line="259" w:lineRule="auto"/>
      <w:jc w:val="left"/>
      <w:textAlignment w:val="auto"/>
      <w:outlineLvl w:val="9"/>
    </w:pPr>
    <w:rPr>
      <w:rFonts w:asciiTheme="majorHAnsi" w:eastAsiaTheme="majorEastAsia" w:hAnsiTheme="majorHAnsi" w:cstheme="majorBidi"/>
      <w:smallCaps w:val="0"/>
      <w:color w:val="2F5496" w:themeColor="accent1" w:themeShade="BF"/>
      <w:kern w:val="0"/>
      <w:sz w:val="32"/>
      <w:szCs w:val="32"/>
    </w:rPr>
  </w:style>
  <w:style w:type="paragraph" w:styleId="Spistreci1">
    <w:name w:val="toc 1"/>
    <w:basedOn w:val="Normalny"/>
    <w:next w:val="Normalny"/>
    <w:autoRedefine/>
    <w:uiPriority w:val="39"/>
    <w:unhideWhenUsed/>
    <w:rsid w:val="00EB4AE0"/>
    <w:pPr>
      <w:spacing w:after="100"/>
    </w:pPr>
  </w:style>
  <w:style w:type="paragraph" w:styleId="Spistreci2">
    <w:name w:val="toc 2"/>
    <w:basedOn w:val="Normalny"/>
    <w:next w:val="Normalny"/>
    <w:autoRedefine/>
    <w:uiPriority w:val="39"/>
    <w:unhideWhenUsed/>
    <w:rsid w:val="00EB4AE0"/>
    <w:pPr>
      <w:spacing w:after="100"/>
      <w:ind w:left="220"/>
    </w:pPr>
  </w:style>
  <w:style w:type="paragraph" w:styleId="Spistreci4">
    <w:name w:val="toc 4"/>
    <w:basedOn w:val="Normalny"/>
    <w:next w:val="Normalny"/>
    <w:autoRedefine/>
    <w:uiPriority w:val="39"/>
    <w:semiHidden/>
    <w:unhideWhenUsed/>
    <w:rsid w:val="00EB4AE0"/>
    <w:pPr>
      <w:spacing w:after="100"/>
      <w:ind w:left="660"/>
    </w:pPr>
  </w:style>
  <w:style w:type="paragraph" w:styleId="Spistreci3">
    <w:name w:val="toc 3"/>
    <w:basedOn w:val="Normalny"/>
    <w:next w:val="Normalny"/>
    <w:autoRedefine/>
    <w:uiPriority w:val="39"/>
    <w:unhideWhenUsed/>
    <w:rsid w:val="00EB4AE0"/>
    <w:pPr>
      <w:spacing w:after="100"/>
      <w:ind w:left="440"/>
    </w:pPr>
  </w:style>
  <w:style w:type="paragraph" w:styleId="Spistreci6">
    <w:name w:val="toc 6"/>
    <w:basedOn w:val="Normalny"/>
    <w:next w:val="Normalny"/>
    <w:autoRedefine/>
    <w:uiPriority w:val="39"/>
    <w:semiHidden/>
    <w:unhideWhenUsed/>
    <w:rsid w:val="00EB4AE0"/>
    <w:pPr>
      <w:spacing w:after="100"/>
      <w:ind w:left="1100"/>
    </w:pPr>
  </w:style>
  <w:style w:type="paragraph" w:styleId="NormalnyWeb">
    <w:name w:val="Normal (Web)"/>
    <w:basedOn w:val="Normalny"/>
    <w:uiPriority w:val="99"/>
    <w:semiHidden/>
    <w:unhideWhenUsed/>
    <w:rsid w:val="0010680E"/>
    <w:pPr>
      <w:spacing w:before="100" w:beforeAutospacing="1" w:after="100" w:afterAutospacing="1" w:line="240" w:lineRule="auto"/>
      <w:jc w:val="left"/>
    </w:pPr>
    <w:rPr>
      <w:rFonts w:ascii="Times New Roman" w:hAnsi="Times New Roman"/>
      <w:sz w:val="24"/>
    </w:rPr>
  </w:style>
  <w:style w:type="character" w:styleId="Pogrubienie">
    <w:name w:val="Strong"/>
    <w:basedOn w:val="Domylnaczcionkaakapitu"/>
    <w:uiPriority w:val="22"/>
    <w:qFormat/>
    <w:rsid w:val="0010680E"/>
    <w:rPr>
      <w:b/>
      <w:bCs/>
    </w:rPr>
  </w:style>
  <w:style w:type="paragraph" w:styleId="Tekstpodstawowy">
    <w:name w:val="Body Text"/>
    <w:basedOn w:val="Normalny"/>
    <w:link w:val="TekstpodstawowyZnak"/>
    <w:uiPriority w:val="99"/>
    <w:semiHidden/>
    <w:unhideWhenUsed/>
    <w:rsid w:val="00C93A21"/>
    <w:pPr>
      <w:spacing w:after="120"/>
    </w:pPr>
  </w:style>
  <w:style w:type="character" w:customStyle="1" w:styleId="TekstpodstawowyZnak">
    <w:name w:val="Tekst podstawowy Znak"/>
    <w:basedOn w:val="Domylnaczcionkaakapitu"/>
    <w:link w:val="Tekstpodstawowy"/>
    <w:uiPriority w:val="99"/>
    <w:semiHidden/>
    <w:rsid w:val="00C93A21"/>
    <w:rPr>
      <w:rFonts w:ascii="Arial" w:eastAsia="Times New Roman" w:hAnsi="Arial" w:cs="Times New Roman"/>
      <w:szCs w:val="24"/>
      <w:lang w:eastAsia="pl-PL"/>
    </w:rPr>
  </w:style>
  <w:style w:type="paragraph" w:customStyle="1" w:styleId="normalpodkreslenie">
    <w:name w:val="normal_podkreslenie"/>
    <w:basedOn w:val="Normalny"/>
    <w:qFormat/>
    <w:rsid w:val="003B697F"/>
    <w:pPr>
      <w:spacing w:before="140" w:after="60" w:line="240" w:lineRule="auto"/>
      <w:ind w:left="284"/>
      <w:jc w:val="left"/>
    </w:pPr>
    <w:rPr>
      <w:rFonts w:cs="Arial"/>
      <w:kern w:val="1"/>
      <w:sz w:val="20"/>
      <w:szCs w:val="22"/>
      <w:u w:val="single"/>
    </w:rPr>
  </w:style>
  <w:style w:type="paragraph" w:styleId="Tekstprzypisudolnego">
    <w:name w:val="footnote text"/>
    <w:aliases w:val="Podrozdział,Tekst przypisu,Tekst przypisu dolnego Znak2,Tekst przypisu dolnego Znak1 Znak,Tekst przypisu dolnego Znak Znak Znak,Tekst przypisu dolnego Znak1 Znak Znak Znak3,Tekst przypisu dolnego Znak Znak Znak Znak2 Znak,Footnote"/>
    <w:basedOn w:val="Normalny"/>
    <w:link w:val="TekstprzypisudolnegoZnak"/>
    <w:uiPriority w:val="99"/>
    <w:rsid w:val="00303419"/>
    <w:pPr>
      <w:spacing w:line="360" w:lineRule="atLeast"/>
    </w:pPr>
    <w:rPr>
      <w:rFonts w:ascii="Times New Roman" w:hAnsi="Times New Roman"/>
      <w:sz w:val="20"/>
      <w:szCs w:val="20"/>
    </w:rPr>
  </w:style>
  <w:style w:type="character" w:customStyle="1" w:styleId="TekstprzypisudolnegoZnak">
    <w:name w:val="Tekst przypisu dolnego Znak"/>
    <w:aliases w:val="Podrozdział Znak,Tekst przypisu Znak,Tekst przypisu dolnego Znak2 Znak,Tekst przypisu dolnego Znak1 Znak Znak,Tekst przypisu dolnego Znak Znak Znak Znak,Tekst przypisu dolnego Znak1 Znak Znak Znak3 Znak,Footnote Znak"/>
    <w:basedOn w:val="Domylnaczcionkaakapitu"/>
    <w:link w:val="Tekstprzypisudolnego"/>
    <w:uiPriority w:val="99"/>
    <w:rsid w:val="00303419"/>
    <w:rPr>
      <w:rFonts w:ascii="Times New Roman" w:eastAsia="Times New Roman" w:hAnsi="Times New Roman" w:cs="Times New Roman"/>
      <w:sz w:val="20"/>
      <w:szCs w:val="20"/>
      <w:lang w:eastAsia="pl-PL"/>
    </w:rPr>
  </w:style>
  <w:style w:type="character" w:styleId="Odwoanieprzypisudolnego">
    <w:name w:val="footnote reference"/>
    <w:aliases w:val="SUPERS,Odwo³anie przypisu,Odwołanie przypisu,Odwołanie przypisu1,Odwołanie przypisu2,Footnote Reference Number"/>
    <w:uiPriority w:val="99"/>
    <w:rsid w:val="00303419"/>
    <w:rPr>
      <w:vertAlign w:val="superscript"/>
    </w:rPr>
  </w:style>
  <w:style w:type="numbering" w:customStyle="1" w:styleId="Styl1">
    <w:name w:val="Styl1"/>
    <w:uiPriority w:val="99"/>
    <w:rsid w:val="00413C9C"/>
    <w:pPr>
      <w:numPr>
        <w:numId w:val="4"/>
      </w:numPr>
    </w:pPr>
  </w:style>
  <w:style w:type="paragraph" w:styleId="Spisilustracji">
    <w:name w:val="table of figures"/>
    <w:basedOn w:val="Normalny"/>
    <w:next w:val="Normalny"/>
    <w:uiPriority w:val="99"/>
    <w:unhideWhenUsed/>
    <w:rsid w:val="00D67530"/>
  </w:style>
  <w:style w:type="paragraph" w:customStyle="1" w:styleId="zadanie">
    <w:name w:val="zadanie"/>
    <w:basedOn w:val="Normalny"/>
    <w:rsid w:val="00D521A5"/>
    <w:pPr>
      <w:numPr>
        <w:numId w:val="5"/>
      </w:numPr>
      <w:tabs>
        <w:tab w:val="clear" w:pos="928"/>
      </w:tabs>
      <w:spacing w:line="240" w:lineRule="auto"/>
      <w:ind w:left="709" w:hanging="709"/>
    </w:pPr>
    <w:rPr>
      <w:rFonts w:ascii="Times New Roman" w:hAnsi="Times New Roman"/>
      <w:b/>
      <w:szCs w:val="20"/>
    </w:rPr>
  </w:style>
  <w:style w:type="character" w:customStyle="1" w:styleId="LegendaZnak">
    <w:name w:val="Legenda Znak"/>
    <w:aliases w:val="Podpis nad obiektem Znak,Legenda Znak Znak Znak Znak1,Legenda Znak Znak Znak1,Legenda Znak Znak Znak Znak Znak,Legenda Znak Znak Znak Znak Znak Znak Znak1,Legenda Znak Znak Znak Znak Znak Znak Znak Znak,Podpis pod rysunkiem Znak"/>
    <w:link w:val="Legenda"/>
    <w:qFormat/>
    <w:rsid w:val="00103EBC"/>
    <w:rPr>
      <w:rFonts w:ascii="Arial" w:eastAsia="Times New Roman" w:hAnsi="Arial" w:cs="Times New Roman"/>
      <w:bCs/>
      <w:i/>
      <w:iCs/>
      <w:lang w:eastAsia="pl-PL"/>
    </w:rPr>
  </w:style>
  <w:style w:type="paragraph" w:styleId="Tekstdymka">
    <w:name w:val="Balloon Text"/>
    <w:basedOn w:val="Normalny"/>
    <w:link w:val="TekstdymkaZnak"/>
    <w:uiPriority w:val="99"/>
    <w:semiHidden/>
    <w:unhideWhenUsed/>
    <w:rsid w:val="00277BD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7BDA"/>
    <w:rPr>
      <w:rFonts w:ascii="Segoe UI" w:eastAsia="Times New Roman" w:hAnsi="Segoe UI" w:cs="Segoe UI"/>
      <w:sz w:val="18"/>
      <w:szCs w:val="18"/>
      <w:lang w:eastAsia="pl-PL"/>
    </w:rPr>
  </w:style>
  <w:style w:type="paragraph" w:styleId="Tytu">
    <w:name w:val="Title"/>
    <w:basedOn w:val="Normalny"/>
    <w:next w:val="Podtytu"/>
    <w:link w:val="TytuZnak"/>
    <w:qFormat/>
    <w:rsid w:val="00750B55"/>
    <w:pPr>
      <w:suppressAutoHyphens/>
      <w:autoSpaceDE w:val="0"/>
      <w:spacing w:line="240" w:lineRule="auto"/>
      <w:jc w:val="center"/>
    </w:pPr>
    <w:rPr>
      <w:rFonts w:ascii="Times New Roman" w:hAnsi="Times New Roman"/>
      <w:b/>
      <w:bCs/>
      <w:color w:val="000000"/>
      <w:sz w:val="28"/>
      <w:szCs w:val="28"/>
      <w:lang w:val="x-none" w:eastAsia="ar-SA"/>
    </w:rPr>
  </w:style>
  <w:style w:type="character" w:customStyle="1" w:styleId="TytuZnak">
    <w:name w:val="Tytuł Znak"/>
    <w:basedOn w:val="Domylnaczcionkaakapitu"/>
    <w:link w:val="Tytu"/>
    <w:rsid w:val="00750B55"/>
    <w:rPr>
      <w:rFonts w:ascii="Times New Roman" w:eastAsia="Times New Roman" w:hAnsi="Times New Roman" w:cs="Times New Roman"/>
      <w:b/>
      <w:bCs/>
      <w:color w:val="000000"/>
      <w:sz w:val="28"/>
      <w:szCs w:val="28"/>
      <w:lang w:val="x-none" w:eastAsia="ar-SA"/>
    </w:rPr>
  </w:style>
  <w:style w:type="paragraph" w:customStyle="1" w:styleId="Tekstpodstawowy21">
    <w:name w:val="Tekst podstawowy 21"/>
    <w:basedOn w:val="Normalny"/>
    <w:rsid w:val="00750B55"/>
    <w:pPr>
      <w:suppressAutoHyphens/>
      <w:spacing w:line="240" w:lineRule="auto"/>
      <w:jc w:val="left"/>
    </w:pPr>
    <w:rPr>
      <w:rFonts w:cs="Arial"/>
      <w:lang w:eastAsia="ar-SA"/>
    </w:rPr>
  </w:style>
  <w:style w:type="paragraph" w:styleId="Podtytu">
    <w:name w:val="Subtitle"/>
    <w:basedOn w:val="Normalny"/>
    <w:next w:val="Normalny"/>
    <w:link w:val="PodtytuZnak"/>
    <w:uiPriority w:val="11"/>
    <w:qFormat/>
    <w:rsid w:val="00750B55"/>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ytuZnak">
    <w:name w:val="Podtytuł Znak"/>
    <w:basedOn w:val="Domylnaczcionkaakapitu"/>
    <w:link w:val="Podtytu"/>
    <w:uiPriority w:val="11"/>
    <w:rsid w:val="00750B55"/>
    <w:rPr>
      <w:rFonts w:eastAsiaTheme="minorEastAsia"/>
      <w:color w:val="5A5A5A" w:themeColor="text1" w:themeTint="A5"/>
      <w:spacing w:val="15"/>
      <w:lang w:eastAsia="pl-PL"/>
    </w:rPr>
  </w:style>
  <w:style w:type="table" w:styleId="Tabela-Siatka">
    <w:name w:val="Table Grid"/>
    <w:basedOn w:val="Standardowy"/>
    <w:uiPriority w:val="59"/>
    <w:rsid w:val="007325E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163AA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63AA2"/>
    <w:rPr>
      <w:rFonts w:ascii="Arial" w:eastAsia="Times New Roman" w:hAnsi="Arial" w:cs="Times New Roman"/>
      <w:szCs w:val="24"/>
      <w:lang w:eastAsia="pl-PL"/>
    </w:rPr>
  </w:style>
  <w:style w:type="paragraph" w:customStyle="1" w:styleId="nowy5">
    <w:name w:val="nowy5"/>
    <w:basedOn w:val="Normalny"/>
    <w:rsid w:val="000B4D11"/>
    <w:pPr>
      <w:tabs>
        <w:tab w:val="num" w:pos="851"/>
      </w:tabs>
      <w:spacing w:line="240" w:lineRule="auto"/>
      <w:ind w:left="851" w:hanging="851"/>
    </w:pPr>
    <w:rPr>
      <w:sz w:val="20"/>
      <w:szCs w:val="20"/>
    </w:rPr>
  </w:style>
  <w:style w:type="paragraph" w:customStyle="1" w:styleId="Foldstandardowy">
    <w:name w:val="Fold_standardowy"/>
    <w:rsid w:val="000B4D11"/>
    <w:pPr>
      <w:suppressAutoHyphens/>
      <w:spacing w:after="0" w:line="240" w:lineRule="auto"/>
      <w:jc w:val="both"/>
    </w:pPr>
    <w:rPr>
      <w:rFonts w:ascii="Arial" w:eastAsia="Times New Roman" w:hAnsi="Arial" w:cs="Times New Roman"/>
      <w:sz w:val="20"/>
      <w:szCs w:val="20"/>
      <w:lang w:eastAsia="ar-SA"/>
    </w:rPr>
  </w:style>
  <w:style w:type="paragraph" w:styleId="Tekstpodstawowywcity3">
    <w:name w:val="Body Text Indent 3"/>
    <w:basedOn w:val="Normalny"/>
    <w:link w:val="Tekstpodstawowywcity3Znak"/>
    <w:uiPriority w:val="99"/>
    <w:semiHidden/>
    <w:unhideWhenUsed/>
    <w:rsid w:val="00FF612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F612E"/>
    <w:rPr>
      <w:rFonts w:ascii="Arial" w:eastAsia="Times New Roman" w:hAnsi="Arial" w:cs="Times New Roman"/>
      <w:sz w:val="16"/>
      <w:szCs w:val="16"/>
      <w:lang w:eastAsia="pl-PL"/>
    </w:rPr>
  </w:style>
  <w:style w:type="paragraph" w:customStyle="1" w:styleId="numerowanie-bold">
    <w:name w:val="numerowanie-bold"/>
    <w:basedOn w:val="Tekstpodstawowy"/>
    <w:rsid w:val="00FF612E"/>
    <w:pPr>
      <w:numPr>
        <w:numId w:val="6"/>
      </w:numPr>
      <w:tabs>
        <w:tab w:val="clear" w:pos="1854"/>
        <w:tab w:val="left" w:pos="0"/>
        <w:tab w:val="left" w:pos="567"/>
      </w:tabs>
      <w:spacing w:after="0" w:line="240" w:lineRule="auto"/>
      <w:ind w:left="567" w:hanging="567"/>
    </w:pPr>
    <w:rPr>
      <w:sz w:val="20"/>
      <w:szCs w:val="20"/>
      <w:u w:val="single"/>
    </w:rPr>
  </w:style>
  <w:style w:type="paragraph" w:customStyle="1" w:styleId="nowy1">
    <w:name w:val="nowy1"/>
    <w:basedOn w:val="Normalny"/>
    <w:autoRedefine/>
    <w:rsid w:val="005B5322"/>
    <w:pPr>
      <w:spacing w:line="276" w:lineRule="auto"/>
      <w:ind w:left="851"/>
    </w:pPr>
    <w:rPr>
      <w:szCs w:val="22"/>
    </w:rPr>
  </w:style>
  <w:style w:type="paragraph" w:styleId="Tekstprzypisukocowego">
    <w:name w:val="endnote text"/>
    <w:basedOn w:val="Normalny"/>
    <w:link w:val="TekstprzypisukocowegoZnak"/>
    <w:uiPriority w:val="99"/>
    <w:semiHidden/>
    <w:unhideWhenUsed/>
    <w:rsid w:val="00522CBB"/>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22CBB"/>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522CBB"/>
    <w:rPr>
      <w:vertAlign w:val="superscript"/>
    </w:rPr>
  </w:style>
  <w:style w:type="paragraph" w:customStyle="1" w:styleId="Zawartotabeli">
    <w:name w:val="Zawartość tabeli"/>
    <w:basedOn w:val="Normalny"/>
    <w:rsid w:val="00AE4562"/>
    <w:pPr>
      <w:widowControl w:val="0"/>
      <w:suppressLineNumbers/>
      <w:suppressAutoHyphens/>
      <w:spacing w:line="240" w:lineRule="auto"/>
      <w:jc w:val="left"/>
    </w:pPr>
    <w:rPr>
      <w:rFonts w:ascii="Times New Roman" w:eastAsia="Lucida Sans Unicode" w:hAnsi="Times New Roman"/>
      <w:kern w:val="2"/>
      <w:sz w:val="24"/>
    </w:rPr>
  </w:style>
  <w:style w:type="paragraph" w:customStyle="1" w:styleId="TreGT">
    <w:name w:val="Treść_GT"/>
    <w:basedOn w:val="Normalny"/>
    <w:link w:val="TreGTZnak"/>
    <w:rsid w:val="00B21F85"/>
    <w:pPr>
      <w:spacing w:line="300" w:lineRule="exact"/>
      <w:ind w:firstLine="709"/>
    </w:pPr>
    <w:rPr>
      <w:rFonts w:ascii="MS Serif" w:hAnsi="MS Serif"/>
      <w:sz w:val="24"/>
      <w:szCs w:val="20"/>
    </w:rPr>
  </w:style>
  <w:style w:type="paragraph" w:customStyle="1" w:styleId="NagwekGT1">
    <w:name w:val="Nagłówek_GT_1"/>
    <w:basedOn w:val="Normalny"/>
    <w:next w:val="TreGT"/>
    <w:rsid w:val="00B21F85"/>
    <w:pPr>
      <w:numPr>
        <w:numId w:val="7"/>
      </w:numPr>
      <w:spacing w:before="240" w:after="120"/>
      <w:outlineLvl w:val="0"/>
    </w:pPr>
    <w:rPr>
      <w:rFonts w:ascii="Times New Roman" w:hAnsi="Times New Roman"/>
      <w:b/>
      <w:bCs/>
      <w:snapToGrid w:val="0"/>
      <w:color w:val="0000FF"/>
      <w:sz w:val="28"/>
      <w:szCs w:val="28"/>
      <w:u w:val="single"/>
    </w:rPr>
  </w:style>
  <w:style w:type="paragraph" w:customStyle="1" w:styleId="NagwekGT11">
    <w:name w:val="Nagłówek_GT_1_1"/>
    <w:basedOn w:val="Normalny"/>
    <w:next w:val="TreGT"/>
    <w:rsid w:val="00B21F85"/>
    <w:pPr>
      <w:numPr>
        <w:ilvl w:val="1"/>
        <w:numId w:val="7"/>
      </w:numPr>
      <w:spacing w:before="120" w:after="60" w:line="240" w:lineRule="auto"/>
      <w:outlineLvl w:val="1"/>
    </w:pPr>
    <w:rPr>
      <w:rFonts w:ascii="Times New Roman" w:hAnsi="Times New Roman"/>
      <w:color w:val="0000FF"/>
      <w:sz w:val="28"/>
      <w:szCs w:val="28"/>
    </w:rPr>
  </w:style>
  <w:style w:type="paragraph" w:customStyle="1" w:styleId="NagwekGT111">
    <w:name w:val="Nagłówek_GT_1_1_1"/>
    <w:basedOn w:val="Normalny"/>
    <w:next w:val="TreGT"/>
    <w:rsid w:val="00B21F85"/>
    <w:pPr>
      <w:numPr>
        <w:ilvl w:val="2"/>
        <w:numId w:val="7"/>
      </w:numPr>
      <w:spacing w:before="120" w:after="60" w:line="240" w:lineRule="auto"/>
      <w:ind w:left="1287"/>
      <w:outlineLvl w:val="2"/>
    </w:pPr>
    <w:rPr>
      <w:rFonts w:ascii="Times New Roman" w:hAnsi="Times New Roman"/>
      <w:color w:val="0000FF"/>
      <w:sz w:val="26"/>
      <w:szCs w:val="26"/>
    </w:rPr>
  </w:style>
  <w:style w:type="character" w:customStyle="1" w:styleId="TreGTZnak">
    <w:name w:val="Treść_GT Znak"/>
    <w:link w:val="TreGT"/>
    <w:rsid w:val="00B21F85"/>
    <w:rPr>
      <w:rFonts w:ascii="MS Serif" w:eastAsia="Times New Roman" w:hAnsi="MS Serif" w:cs="Times New Roman"/>
      <w:sz w:val="24"/>
      <w:szCs w:val="20"/>
      <w:lang w:eastAsia="pl-PL"/>
    </w:rPr>
  </w:style>
  <w:style w:type="paragraph" w:customStyle="1" w:styleId="Zwykytekst1">
    <w:name w:val="Zwykły tekst1"/>
    <w:basedOn w:val="Normalny"/>
    <w:rsid w:val="00B21F85"/>
    <w:pPr>
      <w:suppressAutoHyphens/>
      <w:spacing w:line="240" w:lineRule="auto"/>
      <w:jc w:val="left"/>
    </w:pPr>
    <w:rPr>
      <w:rFonts w:ascii="Courier New" w:hAnsi="Courier New" w:cs="Courier New"/>
      <w:sz w:val="20"/>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52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prawo.legeo.pl/prawo/rozporzadzenie-ministra-transportu-budownictwa-i-gospodarki-morskiej-z-dnia-25-kwietnia-2012-r-w-sprawie-ustalania-geotechnicznych-warunkow-posadawiania-obiektow-budowlanych/"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3AB98CB0B65984BB70E02ADB6E37E53" ma:contentTypeVersion="18" ma:contentTypeDescription="Utwórz nowy dokument." ma:contentTypeScope="" ma:versionID="e7db0ba4afbf7efd91162a7bb1af085d">
  <xsd:schema xmlns:xsd="http://www.w3.org/2001/XMLSchema" xmlns:xs="http://www.w3.org/2001/XMLSchema" xmlns:p="http://schemas.microsoft.com/office/2006/metadata/properties" xmlns:ns2="9cd2e47f-b2f5-4369-b492-015982df0e26" xmlns:ns3="391bbda2-ce40-40a0-aa7d-7a93e0370177" targetNamespace="http://schemas.microsoft.com/office/2006/metadata/properties" ma:root="true" ma:fieldsID="71216a17a5703430d632949cb80cdddf" ns2:_="" ns3:_="">
    <xsd:import namespace="9cd2e47f-b2f5-4369-b492-015982df0e26"/>
    <xsd:import namespace="391bbda2-ce40-40a0-aa7d-7a93e03701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jpg"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2e47f-b2f5-4369-b492-015982df0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jpg" ma:index="21" nillable="true" ma:displayName="jpg" ma:format="Thumbnail" ma:internalName="jpg">
      <xsd:simpleType>
        <xsd:restriction base="dms:Unknown"/>
      </xsd:simpleType>
    </xsd:element>
    <xsd:element name="lcf76f155ced4ddcb4097134ff3c332f" ma:index="23" nillable="true" ma:taxonomy="true" ma:internalName="lcf76f155ced4ddcb4097134ff3c332f" ma:taxonomyFieldName="MediaServiceImageTags" ma:displayName="Tagi obrazów" ma:readOnly="false" ma:fieldId="{5cf76f15-5ced-4ddc-b409-7134ff3c332f}" ma:taxonomyMulti="true" ma:sspId="b1df8165-4784-410c-9705-70789b0268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1bbda2-ce40-40a0-aa7d-7a93e0370177"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4" nillable="true" ma:displayName="Taxonomy Catch All Column" ma:hidden="true" ma:list="{bffd4b15-5dd5-4060-9fb8-340ea6ea6a3a}" ma:internalName="TaxCatchAll" ma:showField="CatchAllData" ma:web="391bbda2-ce40-40a0-aa7d-7a93e03701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2e47f-b2f5-4369-b492-015982df0e26">
      <Terms xmlns="http://schemas.microsoft.com/office/infopath/2007/PartnerControls"/>
    </lcf76f155ced4ddcb4097134ff3c332f>
    <jpg xmlns="9cd2e47f-b2f5-4369-b492-015982df0e26" xsi:nil="true"/>
    <TaxCatchAll xmlns="391bbda2-ce40-40a0-aa7d-7a93e037017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60883-5D02-454C-A9D0-B68298A251EB}">
  <ds:schemaRefs>
    <ds:schemaRef ds:uri="http://schemas.microsoft.com/sharepoint/v3/contenttype/forms"/>
  </ds:schemaRefs>
</ds:datastoreItem>
</file>

<file path=customXml/itemProps2.xml><?xml version="1.0" encoding="utf-8"?>
<ds:datastoreItem xmlns:ds="http://schemas.openxmlformats.org/officeDocument/2006/customXml" ds:itemID="{4A54D0B4-B738-47BC-8534-9570123C05F7}"/>
</file>

<file path=customXml/itemProps3.xml><?xml version="1.0" encoding="utf-8"?>
<ds:datastoreItem xmlns:ds="http://schemas.openxmlformats.org/officeDocument/2006/customXml" ds:itemID="{0988DE49-7499-4A79-9DE1-92BBC0D2F94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FFBFEE-DEF5-4FED-850D-9DF9184AF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14</Pages>
  <Words>3645</Words>
  <Characters>21874</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Paech</dc:creator>
  <cp:keywords/>
  <dc:description/>
  <cp:lastModifiedBy>Mikołaj Jakubowski</cp:lastModifiedBy>
  <cp:revision>47</cp:revision>
  <cp:lastPrinted>2019-05-20T12:58:00Z</cp:lastPrinted>
  <dcterms:created xsi:type="dcterms:W3CDTF">2019-07-19T12:13:00Z</dcterms:created>
  <dcterms:modified xsi:type="dcterms:W3CDTF">2022-01-20T12:53:00Z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0x01010073AB98CB0B65984BB70E02ADB6E37E53</vt:lpwstr>
  </property>
  <property fmtid="{D5CDD505-2E9C-101B-9397-08002B2CF9AE}" pid="3" name="Order">
    <vt:r8>1205400</vt:r8>
  </property>
</Properties>
</file>